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54C6" w:rsidRPr="00F536B5" w:rsidRDefault="007054C6" w:rsidP="007054C6">
      <w:pPr>
        <w:jc w:val="center"/>
        <w:rPr>
          <w:rFonts w:ascii="Arial" w:hAnsi="Arial" w:cs="Arial"/>
          <w:sz w:val="20"/>
          <w:szCs w:val="20"/>
        </w:rPr>
      </w:pPr>
      <w:r w:rsidRPr="00F536B5">
        <w:rPr>
          <w:rFonts w:ascii="Arial" w:hAnsi="Arial" w:cs="Arial"/>
          <w:sz w:val="20"/>
          <w:szCs w:val="20"/>
        </w:rPr>
        <w:t>Mẫu số I.10</w:t>
      </w:r>
    </w:p>
    <w:p w:rsidR="007054C6" w:rsidRPr="00F536B5" w:rsidRDefault="007054C6" w:rsidP="007054C6">
      <w:pPr>
        <w:ind w:right="-142" w:hanging="142"/>
        <w:jc w:val="center"/>
        <w:rPr>
          <w:rFonts w:ascii="Arial" w:hAnsi="Arial" w:cs="Arial"/>
          <w:i/>
          <w:spacing w:val="-2"/>
          <w:sz w:val="20"/>
          <w:szCs w:val="20"/>
        </w:rPr>
      </w:pPr>
      <w:r w:rsidRPr="00F536B5">
        <w:rPr>
          <w:rFonts w:ascii="Arial" w:hAnsi="Arial" w:cs="Arial"/>
          <w:i/>
          <w:spacing w:val="-2"/>
          <w:sz w:val="20"/>
          <w:szCs w:val="20"/>
        </w:rPr>
        <w:t>(</w:t>
      </w:r>
      <w:r w:rsidRPr="00F536B5">
        <w:rPr>
          <w:rFonts w:ascii="Arial" w:hAnsi="Arial" w:cs="Arial"/>
          <w:i/>
          <w:spacing w:val="-2"/>
          <w:sz w:val="20"/>
          <w:szCs w:val="20"/>
          <w:lang w:val="vi-VN"/>
        </w:rPr>
        <w:t xml:space="preserve">Ban hành </w:t>
      </w:r>
      <w:r w:rsidRPr="00F536B5">
        <w:rPr>
          <w:rFonts w:ascii="Arial" w:hAnsi="Arial" w:cs="Arial"/>
          <w:i/>
          <w:spacing w:val="-2"/>
          <w:sz w:val="20"/>
          <w:szCs w:val="20"/>
        </w:rPr>
        <w:t xml:space="preserve">kèm </w:t>
      </w:r>
      <w:r w:rsidRPr="00F536B5">
        <w:rPr>
          <w:rFonts w:ascii="Arial" w:hAnsi="Arial" w:cs="Arial"/>
          <w:i/>
          <w:spacing w:val="-2"/>
          <w:sz w:val="20"/>
          <w:szCs w:val="20"/>
          <w:lang w:val="vi-VN"/>
        </w:rPr>
        <w:t xml:space="preserve">theo </w:t>
      </w:r>
      <w:r w:rsidRPr="00F536B5">
        <w:rPr>
          <w:rFonts w:ascii="Arial" w:hAnsi="Arial" w:cs="Arial"/>
          <w:i/>
          <w:spacing w:val="-2"/>
          <w:sz w:val="20"/>
          <w:szCs w:val="20"/>
        </w:rPr>
        <w:t>Phụ lục I của Thông tư</w:t>
      </w:r>
      <w:r w:rsidRPr="00F536B5">
        <w:rPr>
          <w:rFonts w:ascii="Arial" w:hAnsi="Arial" w:cs="Arial"/>
          <w:i/>
          <w:spacing w:val="-2"/>
          <w:sz w:val="20"/>
          <w:szCs w:val="20"/>
          <w:lang w:val="vi-VN"/>
        </w:rPr>
        <w:t xml:space="preserve"> số </w:t>
      </w:r>
      <w:r w:rsidRPr="00F536B5">
        <w:rPr>
          <w:rFonts w:ascii="Arial" w:hAnsi="Arial" w:cs="Arial"/>
          <w:i/>
          <w:spacing w:val="-2"/>
          <w:sz w:val="20"/>
          <w:szCs w:val="20"/>
        </w:rPr>
        <w:t>20</w:t>
      </w:r>
      <w:r w:rsidRPr="00F536B5">
        <w:rPr>
          <w:rFonts w:ascii="Arial" w:hAnsi="Arial" w:cs="Arial"/>
          <w:i/>
          <w:spacing w:val="-2"/>
          <w:sz w:val="20"/>
          <w:szCs w:val="20"/>
          <w:lang w:val="vi-VN"/>
        </w:rPr>
        <w:t>/</w:t>
      </w:r>
      <w:r w:rsidRPr="00F536B5">
        <w:rPr>
          <w:rFonts w:ascii="Arial" w:hAnsi="Arial" w:cs="Arial"/>
          <w:i/>
          <w:spacing w:val="-2"/>
          <w:sz w:val="20"/>
          <w:szCs w:val="20"/>
        </w:rPr>
        <w:t>2022/TT-BGTVT</w:t>
      </w:r>
      <w:r w:rsidRPr="00F536B5">
        <w:rPr>
          <w:rFonts w:ascii="Arial" w:hAnsi="Arial" w:cs="Arial"/>
          <w:i/>
          <w:spacing w:val="-2"/>
          <w:sz w:val="20"/>
          <w:szCs w:val="20"/>
          <w:lang w:val="vi-VN"/>
        </w:rPr>
        <w:t xml:space="preserve"> ngày</w:t>
      </w:r>
      <w:r w:rsidRPr="00F536B5">
        <w:rPr>
          <w:rFonts w:ascii="Arial" w:hAnsi="Arial" w:cs="Arial"/>
          <w:i/>
          <w:spacing w:val="-2"/>
          <w:sz w:val="20"/>
          <w:szCs w:val="20"/>
        </w:rPr>
        <w:t xml:space="preserve"> 29 </w:t>
      </w:r>
      <w:r w:rsidRPr="00F536B5">
        <w:rPr>
          <w:rFonts w:ascii="Arial" w:hAnsi="Arial" w:cs="Arial"/>
          <w:i/>
          <w:spacing w:val="-2"/>
          <w:sz w:val="20"/>
          <w:szCs w:val="20"/>
          <w:lang w:val="vi-VN"/>
        </w:rPr>
        <w:t>tháng</w:t>
      </w:r>
      <w:r w:rsidRPr="00F536B5">
        <w:rPr>
          <w:rFonts w:ascii="Arial" w:hAnsi="Arial" w:cs="Arial"/>
          <w:i/>
          <w:spacing w:val="-2"/>
          <w:sz w:val="20"/>
          <w:szCs w:val="20"/>
        </w:rPr>
        <w:t xml:space="preserve"> 7</w:t>
      </w:r>
      <w:r w:rsidRPr="00F536B5">
        <w:rPr>
          <w:rFonts w:ascii="Arial" w:hAnsi="Arial" w:cs="Arial"/>
          <w:i/>
          <w:spacing w:val="-2"/>
          <w:sz w:val="20"/>
          <w:szCs w:val="20"/>
          <w:lang w:val="vi-VN"/>
        </w:rPr>
        <w:t xml:space="preserve"> năm 20</w:t>
      </w:r>
      <w:r w:rsidRPr="00F536B5">
        <w:rPr>
          <w:rFonts w:ascii="Arial" w:hAnsi="Arial" w:cs="Arial"/>
          <w:i/>
          <w:spacing w:val="-2"/>
          <w:sz w:val="20"/>
          <w:szCs w:val="20"/>
        </w:rPr>
        <w:t xml:space="preserve">22 </w:t>
      </w:r>
    </w:p>
    <w:p w:rsidR="007054C6" w:rsidRPr="00F536B5" w:rsidRDefault="007054C6" w:rsidP="007054C6">
      <w:pPr>
        <w:ind w:right="-142" w:hanging="142"/>
        <w:jc w:val="center"/>
        <w:rPr>
          <w:rFonts w:ascii="Arial" w:hAnsi="Arial" w:cs="Arial"/>
          <w:i/>
          <w:spacing w:val="-2"/>
          <w:sz w:val="20"/>
          <w:szCs w:val="20"/>
        </w:rPr>
      </w:pPr>
      <w:r w:rsidRPr="00F536B5">
        <w:rPr>
          <w:rFonts w:ascii="Arial" w:hAnsi="Arial" w:cs="Arial"/>
          <w:i/>
          <w:spacing w:val="-2"/>
          <w:sz w:val="20"/>
          <w:szCs w:val="20"/>
        </w:rPr>
        <w:t>của Bộ trưởng Bộ Giao thông vận tải</w:t>
      </w:r>
      <w:r w:rsidRPr="00F536B5">
        <w:rPr>
          <w:rFonts w:ascii="Arial" w:hAnsi="Arial" w:cs="Arial"/>
          <w:i/>
          <w:spacing w:val="-2"/>
          <w:sz w:val="20"/>
          <w:szCs w:val="20"/>
          <w:lang w:val="vi-VN"/>
        </w:rPr>
        <w:t>)</w:t>
      </w:r>
    </w:p>
    <w:p w:rsidR="007054C6" w:rsidRPr="00F536B5" w:rsidRDefault="007054C6" w:rsidP="007054C6">
      <w:pPr>
        <w:pStyle w:val="Header"/>
        <w:tabs>
          <w:tab w:val="clear" w:pos="4320"/>
          <w:tab w:val="clear" w:pos="8640"/>
          <w:tab w:val="center" w:pos="5529"/>
        </w:tabs>
        <w:ind w:left="567"/>
        <w:jc w:val="center"/>
        <w:rPr>
          <w:rFonts w:ascii="Arial" w:hAnsi="Arial" w:cs="Arial"/>
          <w:b/>
          <w:sz w:val="20"/>
          <w:szCs w:val="20"/>
        </w:rPr>
      </w:pP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1"/>
        <w:gridCol w:w="1945"/>
        <w:gridCol w:w="4383"/>
      </w:tblGrid>
      <w:tr w:rsidR="007054C6" w:rsidRPr="00F536B5" w:rsidTr="00684B13">
        <w:trPr>
          <w:jc w:val="center"/>
        </w:trPr>
        <w:tc>
          <w:tcPr>
            <w:tcW w:w="1496" w:type="pct"/>
          </w:tcPr>
          <w:p w:rsidR="007054C6" w:rsidRPr="00F536B5" w:rsidRDefault="007054C6"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t>CỤC ĐĂNG KIỂM</w:t>
            </w:r>
          </w:p>
          <w:p w:rsidR="007054C6" w:rsidRPr="00F536B5" w:rsidRDefault="007054C6"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t>VIỆT NAM</w:t>
            </w:r>
          </w:p>
          <w:p w:rsidR="007054C6" w:rsidRPr="00F536B5" w:rsidRDefault="007054C6" w:rsidP="00684B13">
            <w:pPr>
              <w:pStyle w:val="Header"/>
              <w:tabs>
                <w:tab w:val="clear" w:pos="4320"/>
                <w:tab w:val="clear" w:pos="8640"/>
                <w:tab w:val="center" w:pos="1701"/>
                <w:tab w:val="center" w:pos="8222"/>
              </w:tabs>
              <w:jc w:val="center"/>
              <w:rPr>
                <w:rFonts w:ascii="Arial" w:hAnsi="Arial" w:cs="Arial"/>
                <w:b/>
                <w:caps/>
                <w:sz w:val="20"/>
                <w:szCs w:val="20"/>
              </w:rPr>
            </w:pPr>
            <w:r w:rsidRPr="00F536B5">
              <w:rPr>
                <w:rFonts w:ascii="Arial" w:hAnsi="Arial" w:cs="Arial"/>
                <w:caps/>
                <w:sz w:val="20"/>
                <w:szCs w:val="20"/>
              </w:rPr>
              <w:t>vietnam register</w:t>
            </w:r>
          </w:p>
          <w:p w:rsidR="007054C6" w:rsidRPr="00F536B5" w:rsidRDefault="007054C6" w:rsidP="00684B13">
            <w:pPr>
              <w:pStyle w:val="Header"/>
              <w:jc w:val="center"/>
              <w:rPr>
                <w:rFonts w:ascii="Arial" w:hAnsi="Arial" w:cs="Arial"/>
                <w:caps/>
                <w:sz w:val="20"/>
                <w:szCs w:val="20"/>
                <w:vertAlign w:val="superscript"/>
              </w:rPr>
            </w:pPr>
            <w:r w:rsidRPr="00F536B5">
              <w:rPr>
                <w:rFonts w:ascii="Arial" w:hAnsi="Arial" w:cs="Arial"/>
                <w:caps/>
                <w:sz w:val="20"/>
                <w:szCs w:val="20"/>
                <w:vertAlign w:val="superscript"/>
              </w:rPr>
              <w:t>___________</w:t>
            </w:r>
          </w:p>
          <w:p w:rsidR="007054C6" w:rsidRPr="00F536B5" w:rsidRDefault="007054C6" w:rsidP="00684B13">
            <w:pPr>
              <w:pStyle w:val="Header"/>
              <w:tabs>
                <w:tab w:val="clear" w:pos="4320"/>
                <w:tab w:val="clear" w:pos="8640"/>
                <w:tab w:val="center" w:pos="1701"/>
                <w:tab w:val="center" w:pos="8222"/>
              </w:tabs>
              <w:jc w:val="center"/>
              <w:rPr>
                <w:rFonts w:ascii="Arial" w:hAnsi="Arial" w:cs="Arial"/>
                <w:b/>
                <w:caps/>
                <w:noProof/>
                <w:sz w:val="20"/>
                <w:szCs w:val="20"/>
              </w:rPr>
            </w:pPr>
          </w:p>
          <w:p w:rsidR="007054C6" w:rsidRPr="00F536B5" w:rsidRDefault="007054C6" w:rsidP="00684B13">
            <w:pPr>
              <w:jc w:val="center"/>
              <w:rPr>
                <w:rFonts w:ascii="Arial" w:hAnsi="Arial" w:cs="Arial"/>
                <w:caps/>
                <w:sz w:val="20"/>
                <w:szCs w:val="20"/>
              </w:rPr>
            </w:pPr>
            <w:r w:rsidRPr="00F536B5">
              <w:rPr>
                <w:rFonts w:ascii="Arial" w:hAnsi="Arial" w:cs="Arial"/>
                <w:caps/>
                <w:sz w:val="20"/>
                <w:szCs w:val="20"/>
              </w:rPr>
              <w:t>S</w:t>
            </w:r>
            <w:r w:rsidRPr="00F536B5">
              <w:rPr>
                <w:rFonts w:ascii="Arial" w:hAnsi="Arial" w:cs="Arial"/>
                <w:spacing w:val="-2"/>
                <w:sz w:val="20"/>
                <w:szCs w:val="20"/>
                <w:lang w:val="en-SG"/>
              </w:rPr>
              <w:t>ố</w:t>
            </w:r>
            <w:r w:rsidRPr="00F536B5">
              <w:rPr>
                <w:rFonts w:ascii="Arial" w:hAnsi="Arial" w:cs="Arial"/>
                <w:caps/>
                <w:sz w:val="20"/>
                <w:szCs w:val="20"/>
              </w:rPr>
              <w:t>:…………</w:t>
            </w:r>
          </w:p>
          <w:p w:rsidR="007054C6" w:rsidRPr="00F536B5" w:rsidRDefault="007054C6" w:rsidP="00684B13">
            <w:pPr>
              <w:jc w:val="center"/>
              <w:rPr>
                <w:rFonts w:ascii="Arial" w:hAnsi="Arial" w:cs="Arial"/>
                <w:b/>
                <w:caps/>
                <w:noProof/>
                <w:sz w:val="20"/>
                <w:szCs w:val="20"/>
              </w:rPr>
            </w:pPr>
            <w:r w:rsidRPr="00F536B5">
              <w:rPr>
                <w:rFonts w:ascii="Arial" w:hAnsi="Arial" w:cs="Arial"/>
                <w:noProof/>
                <w:sz w:val="20"/>
                <w:szCs w:val="20"/>
              </w:rPr>
              <w:t>No.</w:t>
            </w:r>
          </w:p>
        </w:tc>
        <w:tc>
          <w:tcPr>
            <w:tcW w:w="1077" w:type="pct"/>
          </w:tcPr>
          <w:p w:rsidR="007054C6" w:rsidRPr="00F536B5" w:rsidRDefault="007054C6"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drawing>
                <wp:inline distT="0" distB="0" distL="0" distR="0" wp14:anchorId="2EDBF230" wp14:editId="46E6E1F2">
                  <wp:extent cx="1097280" cy="1165860"/>
                  <wp:effectExtent l="0" t="0" r="0" b="0"/>
                  <wp:docPr id="145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97280" cy="1165860"/>
                          </a:xfrm>
                          <a:prstGeom prst="rect">
                            <a:avLst/>
                          </a:prstGeom>
                          <a:noFill/>
                          <a:ln>
                            <a:noFill/>
                          </a:ln>
                        </pic:spPr>
                      </pic:pic>
                    </a:graphicData>
                  </a:graphic>
                </wp:inline>
              </w:drawing>
            </w:r>
          </w:p>
        </w:tc>
        <w:tc>
          <w:tcPr>
            <w:tcW w:w="2427" w:type="pct"/>
          </w:tcPr>
          <w:p w:rsidR="007054C6" w:rsidRPr="00F536B5" w:rsidRDefault="007054C6" w:rsidP="00684B13">
            <w:pPr>
              <w:pStyle w:val="Header"/>
              <w:tabs>
                <w:tab w:val="clear" w:pos="4320"/>
                <w:tab w:val="clear" w:pos="8640"/>
              </w:tabs>
              <w:jc w:val="center"/>
              <w:rPr>
                <w:rFonts w:ascii="Arial" w:hAnsi="Arial" w:cs="Arial"/>
                <w:b/>
                <w:bCs/>
                <w:sz w:val="20"/>
                <w:szCs w:val="20"/>
                <w:lang w:val="vi-VN"/>
              </w:rPr>
            </w:pPr>
            <w:r w:rsidRPr="00F536B5">
              <w:rPr>
                <w:rFonts w:ascii="Arial" w:hAnsi="Arial" w:cs="Arial"/>
                <w:b/>
                <w:bCs/>
                <w:sz w:val="20"/>
                <w:szCs w:val="20"/>
                <w:lang w:val="vi-VN"/>
              </w:rPr>
              <w:t>CỘNG HÒA XÃ HỘI CHỦ NGHĨA VIỆT NAM</w:t>
            </w:r>
          </w:p>
          <w:p w:rsidR="007054C6" w:rsidRPr="00F536B5" w:rsidRDefault="007054C6" w:rsidP="00684B13">
            <w:pPr>
              <w:pStyle w:val="Header"/>
              <w:tabs>
                <w:tab w:val="clear" w:pos="4320"/>
                <w:tab w:val="clear" w:pos="8640"/>
                <w:tab w:val="center" w:pos="1985"/>
                <w:tab w:val="center" w:pos="7374"/>
              </w:tabs>
              <w:jc w:val="center"/>
              <w:rPr>
                <w:rFonts w:ascii="Arial" w:hAnsi="Arial" w:cs="Arial"/>
                <w:caps/>
                <w:sz w:val="20"/>
                <w:szCs w:val="20"/>
              </w:rPr>
            </w:pPr>
            <w:r w:rsidRPr="00F536B5">
              <w:rPr>
                <w:rFonts w:ascii="Arial" w:hAnsi="Arial" w:cs="Arial"/>
                <w:caps/>
                <w:sz w:val="20"/>
                <w:szCs w:val="20"/>
              </w:rPr>
              <w:t>socialist republic of vietnam</w:t>
            </w:r>
            <w:r w:rsidRPr="00F536B5">
              <w:rPr>
                <w:rFonts w:ascii="Arial" w:hAnsi="Arial" w:cs="Arial"/>
                <w:b/>
                <w:bCs/>
                <w:sz w:val="20"/>
                <w:szCs w:val="20"/>
                <w:lang w:val="vi-VN"/>
              </w:rPr>
              <w:br/>
            </w:r>
            <w:r w:rsidRPr="00F536B5">
              <w:rPr>
                <w:rFonts w:ascii="Arial" w:hAnsi="Arial" w:cs="Arial"/>
                <w:bCs/>
                <w:sz w:val="20"/>
                <w:szCs w:val="20"/>
                <w:vertAlign w:val="superscript"/>
                <w:lang w:val="en-SG"/>
              </w:rPr>
              <w:t>____________</w:t>
            </w:r>
          </w:p>
        </w:tc>
      </w:tr>
    </w:tbl>
    <w:p w:rsidR="007054C6" w:rsidRPr="00F536B5" w:rsidRDefault="007054C6" w:rsidP="007054C6">
      <w:pPr>
        <w:pStyle w:val="Header"/>
        <w:tabs>
          <w:tab w:val="clear" w:pos="4320"/>
          <w:tab w:val="clear" w:pos="8640"/>
          <w:tab w:val="center" w:pos="5529"/>
        </w:tabs>
        <w:ind w:left="567"/>
        <w:jc w:val="center"/>
        <w:rPr>
          <w:rFonts w:ascii="Arial" w:hAnsi="Arial" w:cs="Arial"/>
          <w:b/>
          <w:sz w:val="20"/>
          <w:szCs w:val="20"/>
        </w:rPr>
      </w:pPr>
    </w:p>
    <w:p w:rsidR="007054C6" w:rsidRPr="00F536B5" w:rsidRDefault="007054C6" w:rsidP="007054C6">
      <w:pPr>
        <w:pStyle w:val="Header"/>
        <w:tabs>
          <w:tab w:val="clear" w:pos="4320"/>
          <w:tab w:val="clear" w:pos="8640"/>
          <w:tab w:val="center" w:pos="5529"/>
        </w:tabs>
        <w:ind w:left="567"/>
        <w:jc w:val="center"/>
        <w:rPr>
          <w:rFonts w:ascii="Arial" w:hAnsi="Arial" w:cs="Arial"/>
          <w:b/>
          <w:sz w:val="20"/>
          <w:szCs w:val="20"/>
        </w:rPr>
      </w:pPr>
    </w:p>
    <w:p w:rsidR="007054C6" w:rsidRPr="00F536B5" w:rsidRDefault="007054C6" w:rsidP="007054C6">
      <w:pPr>
        <w:pStyle w:val="Header"/>
        <w:tabs>
          <w:tab w:val="clear" w:pos="4320"/>
          <w:tab w:val="clear" w:pos="8640"/>
          <w:tab w:val="center" w:pos="5529"/>
        </w:tabs>
        <w:ind w:left="567"/>
        <w:jc w:val="center"/>
        <w:rPr>
          <w:rFonts w:ascii="Arial" w:hAnsi="Arial" w:cs="Arial"/>
          <w:b/>
          <w:sz w:val="20"/>
          <w:szCs w:val="20"/>
        </w:rPr>
      </w:pPr>
      <w:r w:rsidRPr="00F536B5">
        <w:rPr>
          <w:rFonts w:ascii="Arial" w:hAnsi="Arial" w:cs="Arial"/>
          <w:b/>
          <w:sz w:val="20"/>
          <w:szCs w:val="20"/>
        </w:rPr>
        <w:t xml:space="preserve">GIẤY CHỨNG NHẬN THỬ VÀ TỔNG KIỂM TRA CẦN TRỤC TRỤ XOAY </w:t>
      </w:r>
    </w:p>
    <w:p w:rsidR="007054C6" w:rsidRPr="00F536B5" w:rsidRDefault="007054C6" w:rsidP="007054C6">
      <w:pPr>
        <w:pStyle w:val="Header"/>
        <w:tabs>
          <w:tab w:val="clear" w:pos="4320"/>
          <w:tab w:val="clear" w:pos="8640"/>
          <w:tab w:val="center" w:pos="5529"/>
        </w:tabs>
        <w:ind w:left="567"/>
        <w:jc w:val="center"/>
        <w:rPr>
          <w:rFonts w:ascii="Arial" w:hAnsi="Arial" w:cs="Arial"/>
          <w:b/>
          <w:sz w:val="20"/>
          <w:szCs w:val="20"/>
        </w:rPr>
      </w:pPr>
      <w:r w:rsidRPr="00F536B5">
        <w:rPr>
          <w:rFonts w:ascii="Arial" w:hAnsi="Arial" w:cs="Arial"/>
          <w:b/>
          <w:sz w:val="20"/>
          <w:szCs w:val="20"/>
        </w:rPr>
        <w:t xml:space="preserve">HOẶC MÁY NÂNG VÀ CÁC CHI TIẾT </w:t>
      </w:r>
    </w:p>
    <w:p w:rsidR="007054C6" w:rsidRPr="00F536B5" w:rsidRDefault="007054C6" w:rsidP="007054C6">
      <w:pPr>
        <w:pStyle w:val="Header"/>
        <w:tabs>
          <w:tab w:val="clear" w:pos="4320"/>
          <w:tab w:val="clear" w:pos="8640"/>
        </w:tabs>
        <w:spacing w:before="60"/>
        <w:ind w:left="567"/>
        <w:jc w:val="center"/>
        <w:rPr>
          <w:rFonts w:ascii="Arial" w:hAnsi="Arial" w:cs="Arial"/>
          <w:b/>
          <w:sz w:val="20"/>
          <w:szCs w:val="20"/>
        </w:rPr>
      </w:pPr>
      <w:r w:rsidRPr="00F536B5">
        <w:rPr>
          <w:rFonts w:ascii="Arial" w:hAnsi="Arial" w:cs="Arial"/>
          <w:b/>
          <w:sz w:val="20"/>
          <w:szCs w:val="20"/>
        </w:rPr>
        <w:t xml:space="preserve">CERTIFICATE OF TEST AND THOROUGH EXAMINATION OF CRANES </w:t>
      </w:r>
    </w:p>
    <w:p w:rsidR="007054C6" w:rsidRPr="00F536B5" w:rsidRDefault="007054C6" w:rsidP="007054C6">
      <w:pPr>
        <w:pStyle w:val="Header"/>
        <w:tabs>
          <w:tab w:val="clear" w:pos="4320"/>
          <w:tab w:val="clear" w:pos="8640"/>
        </w:tabs>
        <w:jc w:val="center"/>
        <w:rPr>
          <w:rFonts w:ascii="Arial" w:hAnsi="Arial" w:cs="Arial"/>
          <w:b/>
          <w:sz w:val="20"/>
          <w:szCs w:val="20"/>
        </w:rPr>
      </w:pPr>
      <w:r w:rsidRPr="00F536B5">
        <w:rPr>
          <w:rFonts w:ascii="Arial" w:hAnsi="Arial" w:cs="Arial"/>
          <w:b/>
          <w:sz w:val="20"/>
          <w:szCs w:val="20"/>
        </w:rPr>
        <w:t>OR HOISTS AND THEIR ACCESSORY GEAR</w:t>
      </w:r>
    </w:p>
    <w:p w:rsidR="007054C6" w:rsidRPr="00F536B5" w:rsidRDefault="007054C6" w:rsidP="007054C6">
      <w:pPr>
        <w:pStyle w:val="Header"/>
        <w:tabs>
          <w:tab w:val="clear" w:pos="4320"/>
          <w:tab w:val="clear" w:pos="8640"/>
          <w:tab w:val="center" w:pos="5529"/>
        </w:tabs>
        <w:spacing w:line="120" w:lineRule="exact"/>
        <w:rPr>
          <w:rFonts w:ascii="Arial" w:hAnsi="Arial" w:cs="Arial"/>
          <w:b/>
          <w:sz w:val="20"/>
          <w:szCs w:val="20"/>
        </w:rPr>
      </w:pPr>
    </w:p>
    <w:p w:rsidR="007054C6" w:rsidRPr="00F536B5" w:rsidRDefault="007054C6" w:rsidP="007054C6">
      <w:pPr>
        <w:pStyle w:val="Header"/>
        <w:tabs>
          <w:tab w:val="clear" w:pos="4320"/>
          <w:tab w:val="clear" w:pos="8640"/>
          <w:tab w:val="center" w:pos="5529"/>
        </w:tabs>
        <w:spacing w:line="240" w:lineRule="exact"/>
        <w:jc w:val="center"/>
        <w:rPr>
          <w:rFonts w:ascii="Arial" w:hAnsi="Arial" w:cs="Arial"/>
          <w:sz w:val="20"/>
          <w:szCs w:val="20"/>
        </w:rPr>
      </w:pPr>
      <w:r w:rsidRPr="00F536B5">
        <w:rPr>
          <w:rFonts w:ascii="Arial" w:hAnsi="Arial" w:cs="Arial"/>
          <w:sz w:val="20"/>
          <w:szCs w:val="20"/>
        </w:rPr>
        <w:t>(TRƯỚC KHI ĐƯA VÀO SỬ DỤNG*/CHU KỲ 5 NĂM*/SAU HOÁN CẢI*/THAY THẾ*/SỬA CHỮA*)</w:t>
      </w:r>
    </w:p>
    <w:p w:rsidR="007054C6" w:rsidRPr="00F536B5" w:rsidRDefault="007054C6" w:rsidP="007054C6">
      <w:pPr>
        <w:pStyle w:val="Header"/>
        <w:tabs>
          <w:tab w:val="clear" w:pos="4320"/>
          <w:tab w:val="clear" w:pos="8640"/>
          <w:tab w:val="center" w:pos="5529"/>
        </w:tabs>
        <w:spacing w:line="240" w:lineRule="exact"/>
        <w:jc w:val="center"/>
        <w:rPr>
          <w:rFonts w:ascii="Arial" w:hAnsi="Arial" w:cs="Arial"/>
          <w:b/>
          <w:sz w:val="20"/>
          <w:szCs w:val="20"/>
        </w:rPr>
      </w:pPr>
      <w:r w:rsidRPr="00F536B5">
        <w:rPr>
          <w:rFonts w:ascii="Arial" w:hAnsi="Arial" w:cs="Arial"/>
          <w:sz w:val="20"/>
          <w:szCs w:val="20"/>
        </w:rPr>
        <w:t>(BEFORE BEING TAKEN INTO USE*/EVERY FIVE YEARS*/AFTER ALTERATIONS*/REPLACES*/REPAIRS*)</w:t>
      </w:r>
    </w:p>
    <w:p w:rsidR="007054C6" w:rsidRPr="00F536B5" w:rsidRDefault="007054C6" w:rsidP="007054C6">
      <w:pPr>
        <w:pStyle w:val="Header"/>
        <w:tabs>
          <w:tab w:val="clear" w:pos="4320"/>
          <w:tab w:val="clear" w:pos="8640"/>
        </w:tabs>
        <w:spacing w:line="240" w:lineRule="exact"/>
        <w:ind w:left="567"/>
        <w:jc w:val="center"/>
        <w:rPr>
          <w:rFonts w:ascii="Arial" w:hAnsi="Arial" w:cs="Arial"/>
          <w:noProof/>
          <w:sz w:val="20"/>
          <w:szCs w:val="20"/>
        </w:rPr>
      </w:pPr>
      <w:r w:rsidRPr="00F536B5">
        <w:rPr>
          <w:rFonts w:ascii="Arial" w:hAnsi="Arial" w:cs="Arial"/>
          <w:noProof/>
          <w:sz w:val="20"/>
          <w:szCs w:val="20"/>
        </w:rPr>
        <w:t>Cấp theo các quy định của Quy chuẩn kỹ thuật quốc gia về thiết bị nâng trên tàu biển</w:t>
      </w:r>
    </w:p>
    <w:p w:rsidR="007054C6" w:rsidRPr="00F536B5" w:rsidRDefault="007054C6" w:rsidP="007054C6">
      <w:pPr>
        <w:tabs>
          <w:tab w:val="center" w:pos="3686"/>
          <w:tab w:val="left" w:pos="6096"/>
          <w:tab w:val="center" w:pos="8505"/>
        </w:tabs>
        <w:spacing w:line="240" w:lineRule="exact"/>
        <w:ind w:left="567"/>
        <w:jc w:val="center"/>
        <w:rPr>
          <w:rFonts w:ascii="Arial" w:hAnsi="Arial" w:cs="Arial"/>
          <w:sz w:val="20"/>
          <w:szCs w:val="20"/>
        </w:rPr>
      </w:pPr>
      <w:r w:rsidRPr="00F536B5">
        <w:rPr>
          <w:rFonts w:ascii="Arial" w:hAnsi="Arial" w:cs="Arial"/>
          <w:sz w:val="20"/>
          <w:szCs w:val="20"/>
        </w:rPr>
        <w:t>Issued under the provisions of the National Technical Regulation on Lifting Appliances of Sea-going Ships</w:t>
      </w:r>
    </w:p>
    <w:p w:rsidR="007054C6" w:rsidRPr="00F536B5" w:rsidRDefault="007054C6" w:rsidP="007054C6">
      <w:pPr>
        <w:tabs>
          <w:tab w:val="center" w:pos="3686"/>
          <w:tab w:val="left" w:pos="5442"/>
          <w:tab w:val="center" w:pos="8505"/>
        </w:tabs>
        <w:spacing w:line="240" w:lineRule="exact"/>
        <w:ind w:left="24"/>
        <w:rPr>
          <w:rFonts w:ascii="Arial" w:hAnsi="Arial" w:cs="Arial"/>
          <w:sz w:val="20"/>
          <w:szCs w:val="20"/>
        </w:rPr>
      </w:pPr>
      <w:r w:rsidRPr="00F536B5">
        <w:rPr>
          <w:rFonts w:ascii="Arial" w:hAnsi="Arial" w:cs="Arial"/>
          <w:sz w:val="20"/>
          <w:szCs w:val="20"/>
        </w:rPr>
        <w:t>Tên tàu:</w:t>
      </w:r>
      <w:r w:rsidRPr="00F536B5">
        <w:rPr>
          <w:rFonts w:ascii="Arial" w:hAnsi="Arial" w:cs="Arial"/>
          <w:sz w:val="20"/>
          <w:szCs w:val="20"/>
        </w:rPr>
        <w:tab/>
      </w:r>
      <w:r w:rsidRPr="00F536B5">
        <w:rPr>
          <w:rFonts w:ascii="Arial" w:hAnsi="Arial" w:cs="Arial"/>
          <w:sz w:val="20"/>
          <w:szCs w:val="20"/>
        </w:rPr>
        <w:tab/>
        <w:t>Số đăng ký:</w:t>
      </w:r>
      <w:r w:rsidRPr="00F536B5">
        <w:rPr>
          <w:rFonts w:ascii="Arial" w:hAnsi="Arial" w:cs="Arial"/>
          <w:sz w:val="20"/>
          <w:szCs w:val="20"/>
        </w:rPr>
        <w:tab/>
      </w:r>
    </w:p>
    <w:p w:rsidR="007054C6" w:rsidRPr="00F536B5" w:rsidRDefault="007054C6" w:rsidP="007054C6">
      <w:pPr>
        <w:tabs>
          <w:tab w:val="left" w:pos="5442"/>
        </w:tabs>
        <w:spacing w:line="240" w:lineRule="exact"/>
        <w:ind w:left="24"/>
        <w:rPr>
          <w:rFonts w:ascii="Arial" w:hAnsi="Arial" w:cs="Arial"/>
          <w:sz w:val="20"/>
          <w:szCs w:val="20"/>
        </w:rPr>
      </w:pPr>
      <w:r w:rsidRPr="00F536B5">
        <w:rPr>
          <w:rFonts w:ascii="Arial" w:hAnsi="Arial" w:cs="Arial"/>
          <w:sz w:val="20"/>
          <w:szCs w:val="20"/>
        </w:rPr>
        <w:t>Name of Ship</w:t>
      </w:r>
      <w:r w:rsidRPr="00F536B5">
        <w:rPr>
          <w:rFonts w:ascii="Arial" w:hAnsi="Arial" w:cs="Arial"/>
          <w:sz w:val="20"/>
          <w:szCs w:val="20"/>
        </w:rPr>
        <w:tab/>
        <w:t>Official Number</w:t>
      </w:r>
    </w:p>
    <w:p w:rsidR="007054C6" w:rsidRPr="00F536B5" w:rsidRDefault="007054C6" w:rsidP="007054C6">
      <w:pPr>
        <w:tabs>
          <w:tab w:val="center" w:pos="3686"/>
          <w:tab w:val="left" w:pos="5442"/>
          <w:tab w:val="center" w:pos="8505"/>
        </w:tabs>
        <w:spacing w:line="240" w:lineRule="exact"/>
        <w:ind w:left="24"/>
        <w:rPr>
          <w:rFonts w:ascii="Arial" w:hAnsi="Arial" w:cs="Arial"/>
          <w:b/>
          <w:bCs/>
          <w:sz w:val="20"/>
          <w:szCs w:val="20"/>
        </w:rPr>
      </w:pPr>
      <w:r w:rsidRPr="00F536B5">
        <w:rPr>
          <w:rFonts w:ascii="Arial" w:hAnsi="Arial" w:cs="Arial"/>
          <w:sz w:val="20"/>
          <w:szCs w:val="20"/>
        </w:rPr>
        <w:t>Cảng đăng ký:</w:t>
      </w:r>
      <w:r w:rsidRPr="00F536B5">
        <w:rPr>
          <w:rFonts w:ascii="Arial" w:hAnsi="Arial" w:cs="Arial"/>
          <w:sz w:val="20"/>
          <w:szCs w:val="20"/>
        </w:rPr>
        <w:tab/>
      </w:r>
      <w:r w:rsidRPr="00F536B5">
        <w:rPr>
          <w:rFonts w:ascii="Arial" w:hAnsi="Arial" w:cs="Arial"/>
          <w:b/>
          <w:bCs/>
          <w:sz w:val="20"/>
          <w:szCs w:val="20"/>
        </w:rPr>
        <w:tab/>
      </w:r>
      <w:r w:rsidRPr="00F536B5">
        <w:rPr>
          <w:rFonts w:ascii="Arial" w:hAnsi="Arial" w:cs="Arial"/>
          <w:sz w:val="20"/>
          <w:szCs w:val="20"/>
        </w:rPr>
        <w:t>Hô hiệu:</w:t>
      </w:r>
      <w:r w:rsidRPr="00F536B5">
        <w:rPr>
          <w:rFonts w:ascii="Arial" w:hAnsi="Arial" w:cs="Arial"/>
          <w:sz w:val="20"/>
          <w:szCs w:val="20"/>
        </w:rPr>
        <w:tab/>
      </w:r>
    </w:p>
    <w:p w:rsidR="007054C6" w:rsidRPr="00F536B5" w:rsidRDefault="007054C6" w:rsidP="007054C6">
      <w:pPr>
        <w:tabs>
          <w:tab w:val="left" w:pos="5442"/>
        </w:tabs>
        <w:spacing w:line="240" w:lineRule="exact"/>
        <w:ind w:left="24"/>
        <w:rPr>
          <w:rFonts w:ascii="Arial" w:hAnsi="Arial" w:cs="Arial"/>
          <w:sz w:val="20"/>
          <w:szCs w:val="20"/>
        </w:rPr>
      </w:pPr>
      <w:r w:rsidRPr="00F536B5">
        <w:rPr>
          <w:rFonts w:ascii="Arial" w:hAnsi="Arial" w:cs="Arial"/>
          <w:sz w:val="20"/>
          <w:szCs w:val="20"/>
        </w:rPr>
        <w:t>Port of Registry</w:t>
      </w:r>
      <w:r w:rsidRPr="00F536B5">
        <w:rPr>
          <w:rFonts w:ascii="Arial" w:hAnsi="Arial" w:cs="Arial"/>
          <w:sz w:val="20"/>
          <w:szCs w:val="20"/>
        </w:rPr>
        <w:tab/>
        <w:t>Call Sign</w:t>
      </w:r>
    </w:p>
    <w:p w:rsidR="007054C6" w:rsidRPr="00F536B5" w:rsidRDefault="007054C6" w:rsidP="007054C6">
      <w:pPr>
        <w:tabs>
          <w:tab w:val="center" w:pos="6946"/>
        </w:tabs>
        <w:spacing w:line="240" w:lineRule="exact"/>
        <w:ind w:left="24"/>
        <w:rPr>
          <w:rFonts w:ascii="Arial" w:hAnsi="Arial" w:cs="Arial"/>
          <w:sz w:val="20"/>
          <w:szCs w:val="20"/>
        </w:rPr>
      </w:pPr>
      <w:r w:rsidRPr="00F536B5">
        <w:rPr>
          <w:rFonts w:ascii="Arial" w:hAnsi="Arial" w:cs="Arial"/>
          <w:sz w:val="20"/>
          <w:szCs w:val="20"/>
        </w:rPr>
        <w:t>Chủ tàu:</w:t>
      </w:r>
      <w:r w:rsidRPr="00F536B5">
        <w:rPr>
          <w:rFonts w:ascii="Arial" w:hAnsi="Arial" w:cs="Arial"/>
          <w:sz w:val="20"/>
          <w:szCs w:val="20"/>
        </w:rPr>
        <w:tab/>
      </w:r>
    </w:p>
    <w:p w:rsidR="007054C6" w:rsidRPr="00F536B5" w:rsidRDefault="007054C6" w:rsidP="007054C6">
      <w:pPr>
        <w:tabs>
          <w:tab w:val="center" w:pos="6946"/>
        </w:tabs>
        <w:spacing w:line="240" w:lineRule="exact"/>
        <w:ind w:left="24"/>
        <w:rPr>
          <w:rFonts w:ascii="Arial" w:hAnsi="Arial" w:cs="Arial"/>
          <w:sz w:val="20"/>
          <w:szCs w:val="20"/>
        </w:rPr>
      </w:pPr>
      <w:r w:rsidRPr="00F536B5">
        <w:rPr>
          <w:rFonts w:ascii="Arial" w:hAnsi="Arial" w:cs="Arial"/>
          <w:sz w:val="20"/>
          <w:szCs w:val="20"/>
        </w:rPr>
        <w:t>Shipowner</w:t>
      </w:r>
    </w:p>
    <w:p w:rsidR="007054C6" w:rsidRPr="00F536B5" w:rsidRDefault="007054C6" w:rsidP="007054C6">
      <w:pPr>
        <w:tabs>
          <w:tab w:val="center" w:pos="3686"/>
          <w:tab w:val="left" w:pos="6096"/>
          <w:tab w:val="center" w:pos="8505"/>
        </w:tabs>
        <w:spacing w:line="240" w:lineRule="exact"/>
        <w:ind w:left="24"/>
        <w:rPr>
          <w:rFonts w:ascii="Arial" w:hAnsi="Arial" w:cs="Arial"/>
          <w:sz w:val="20"/>
          <w:szCs w:val="20"/>
        </w:rPr>
      </w:pPr>
      <w:r w:rsidRPr="00F536B5">
        <w:rPr>
          <w:rFonts w:ascii="Arial" w:hAnsi="Arial" w:cs="Arial"/>
          <w:sz w:val="20"/>
          <w:szCs w:val="20"/>
        </w:rPr>
        <w:t>Số phân cấp:</w:t>
      </w:r>
      <w:r w:rsidRPr="00F536B5">
        <w:rPr>
          <w:rFonts w:ascii="Arial" w:hAnsi="Arial" w:cs="Arial"/>
          <w:sz w:val="20"/>
          <w:szCs w:val="20"/>
        </w:rPr>
        <w:tab/>
      </w:r>
      <w:r w:rsidRPr="00F536B5">
        <w:rPr>
          <w:rFonts w:ascii="Arial" w:hAnsi="Arial" w:cs="Arial"/>
          <w:sz w:val="20"/>
          <w:szCs w:val="20"/>
        </w:rPr>
        <w:tab/>
        <w:t>Số IMO:</w:t>
      </w:r>
      <w:r w:rsidRPr="00F536B5">
        <w:rPr>
          <w:rFonts w:ascii="Arial" w:hAnsi="Arial" w:cs="Arial"/>
          <w:sz w:val="20"/>
          <w:szCs w:val="20"/>
        </w:rPr>
        <w:tab/>
      </w:r>
    </w:p>
    <w:p w:rsidR="007054C6" w:rsidRPr="00F536B5" w:rsidRDefault="007054C6" w:rsidP="007054C6">
      <w:pPr>
        <w:tabs>
          <w:tab w:val="left" w:pos="6096"/>
        </w:tabs>
        <w:spacing w:after="120" w:line="240" w:lineRule="exact"/>
        <w:ind w:left="24"/>
        <w:rPr>
          <w:rFonts w:ascii="Arial" w:hAnsi="Arial" w:cs="Arial"/>
          <w:sz w:val="20"/>
          <w:szCs w:val="20"/>
        </w:rPr>
      </w:pPr>
      <w:r w:rsidRPr="00F536B5">
        <w:rPr>
          <w:rFonts w:ascii="Arial" w:hAnsi="Arial" w:cs="Arial"/>
          <w:sz w:val="20"/>
          <w:szCs w:val="20"/>
        </w:rPr>
        <w:t>Class Number</w:t>
      </w:r>
      <w:r w:rsidRPr="00F536B5">
        <w:rPr>
          <w:rFonts w:ascii="Arial" w:hAnsi="Arial" w:cs="Arial"/>
          <w:sz w:val="20"/>
          <w:szCs w:val="20"/>
        </w:rPr>
        <w:tab/>
        <w:t>IMO Number</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ook w:val="0000" w:firstRow="0" w:lastRow="0" w:firstColumn="0" w:lastColumn="0" w:noHBand="0" w:noVBand="0"/>
      </w:tblPr>
      <w:tblGrid>
        <w:gridCol w:w="3012"/>
        <w:gridCol w:w="1562"/>
        <w:gridCol w:w="975"/>
        <w:gridCol w:w="997"/>
        <w:gridCol w:w="1510"/>
        <w:gridCol w:w="943"/>
      </w:tblGrid>
      <w:tr w:rsidR="007054C6" w:rsidRPr="00F536B5" w:rsidTr="00684B13">
        <w:tc>
          <w:tcPr>
            <w:tcW w:w="1673" w:type="pct"/>
            <w:vAlign w:val="center"/>
          </w:tcPr>
          <w:p w:rsidR="007054C6" w:rsidRPr="00F536B5" w:rsidRDefault="007054C6" w:rsidP="00684B13">
            <w:pPr>
              <w:spacing w:line="240" w:lineRule="exact"/>
              <w:jc w:val="center"/>
              <w:rPr>
                <w:rFonts w:ascii="Arial" w:hAnsi="Arial" w:cs="Arial"/>
                <w:sz w:val="20"/>
                <w:szCs w:val="20"/>
              </w:rPr>
            </w:pPr>
            <w:r w:rsidRPr="00F536B5">
              <w:rPr>
                <w:rFonts w:ascii="Arial" w:hAnsi="Arial" w:cs="Arial"/>
                <w:sz w:val="20"/>
                <w:szCs w:val="20"/>
              </w:rPr>
              <w:t>(1)</w:t>
            </w:r>
          </w:p>
        </w:tc>
        <w:tc>
          <w:tcPr>
            <w:tcW w:w="868" w:type="pct"/>
            <w:vAlign w:val="center"/>
          </w:tcPr>
          <w:p w:rsidR="007054C6" w:rsidRPr="00F536B5" w:rsidRDefault="007054C6" w:rsidP="00684B13">
            <w:pPr>
              <w:spacing w:line="240" w:lineRule="exact"/>
              <w:jc w:val="center"/>
              <w:rPr>
                <w:rFonts w:ascii="Arial" w:hAnsi="Arial" w:cs="Arial"/>
                <w:b/>
                <w:sz w:val="20"/>
                <w:szCs w:val="20"/>
              </w:rPr>
            </w:pPr>
            <w:r w:rsidRPr="00F536B5">
              <w:rPr>
                <w:rFonts w:ascii="Arial" w:hAnsi="Arial" w:cs="Arial"/>
                <w:sz w:val="20"/>
                <w:szCs w:val="20"/>
              </w:rPr>
              <w:t>(2)</w:t>
            </w:r>
          </w:p>
        </w:tc>
        <w:tc>
          <w:tcPr>
            <w:tcW w:w="542" w:type="pct"/>
            <w:vAlign w:val="center"/>
          </w:tcPr>
          <w:p w:rsidR="007054C6" w:rsidRPr="00F536B5" w:rsidRDefault="007054C6" w:rsidP="00684B13">
            <w:pPr>
              <w:spacing w:line="240" w:lineRule="exact"/>
              <w:jc w:val="center"/>
              <w:rPr>
                <w:rFonts w:ascii="Arial" w:hAnsi="Arial" w:cs="Arial"/>
                <w:sz w:val="20"/>
                <w:szCs w:val="20"/>
              </w:rPr>
            </w:pPr>
            <w:r w:rsidRPr="00F536B5">
              <w:rPr>
                <w:rFonts w:ascii="Arial" w:hAnsi="Arial" w:cs="Arial"/>
                <w:sz w:val="20"/>
                <w:szCs w:val="20"/>
              </w:rPr>
              <w:t>(3)</w:t>
            </w:r>
          </w:p>
        </w:tc>
        <w:tc>
          <w:tcPr>
            <w:tcW w:w="554" w:type="pct"/>
            <w:vAlign w:val="center"/>
          </w:tcPr>
          <w:p w:rsidR="007054C6" w:rsidRPr="00F536B5" w:rsidRDefault="007054C6" w:rsidP="00684B13">
            <w:pPr>
              <w:spacing w:line="240" w:lineRule="exact"/>
              <w:jc w:val="center"/>
              <w:rPr>
                <w:rFonts w:ascii="Arial" w:hAnsi="Arial" w:cs="Arial"/>
                <w:sz w:val="20"/>
                <w:szCs w:val="20"/>
              </w:rPr>
            </w:pPr>
            <w:r w:rsidRPr="00F536B5">
              <w:rPr>
                <w:rFonts w:ascii="Arial" w:hAnsi="Arial" w:cs="Arial"/>
                <w:sz w:val="20"/>
                <w:szCs w:val="20"/>
              </w:rPr>
              <w:t>(4)</w:t>
            </w:r>
          </w:p>
        </w:tc>
        <w:tc>
          <w:tcPr>
            <w:tcW w:w="839" w:type="pct"/>
            <w:vAlign w:val="center"/>
          </w:tcPr>
          <w:p w:rsidR="007054C6" w:rsidRPr="00F536B5" w:rsidRDefault="007054C6" w:rsidP="00684B13">
            <w:pPr>
              <w:spacing w:line="240" w:lineRule="exact"/>
              <w:jc w:val="center"/>
              <w:rPr>
                <w:rFonts w:ascii="Arial" w:hAnsi="Arial" w:cs="Arial"/>
                <w:b/>
                <w:sz w:val="20"/>
                <w:szCs w:val="20"/>
              </w:rPr>
            </w:pPr>
            <w:r w:rsidRPr="00F536B5">
              <w:rPr>
                <w:rFonts w:ascii="Arial" w:hAnsi="Arial" w:cs="Arial"/>
                <w:sz w:val="20"/>
                <w:szCs w:val="20"/>
              </w:rPr>
              <w:t>(5)</w:t>
            </w:r>
          </w:p>
        </w:tc>
        <w:tc>
          <w:tcPr>
            <w:tcW w:w="524" w:type="pct"/>
            <w:vAlign w:val="center"/>
          </w:tcPr>
          <w:p w:rsidR="007054C6" w:rsidRPr="00F536B5" w:rsidRDefault="007054C6" w:rsidP="00684B13">
            <w:pPr>
              <w:spacing w:line="240" w:lineRule="exact"/>
              <w:jc w:val="center"/>
              <w:rPr>
                <w:rFonts w:ascii="Arial" w:hAnsi="Arial" w:cs="Arial"/>
                <w:b/>
                <w:sz w:val="20"/>
                <w:szCs w:val="20"/>
              </w:rPr>
            </w:pPr>
            <w:r w:rsidRPr="00F536B5">
              <w:rPr>
                <w:rFonts w:ascii="Arial" w:hAnsi="Arial" w:cs="Arial"/>
                <w:sz w:val="20"/>
                <w:szCs w:val="20"/>
              </w:rPr>
              <w:t>(6)</w:t>
            </w:r>
          </w:p>
        </w:tc>
      </w:tr>
      <w:tr w:rsidR="007054C6" w:rsidRPr="00F536B5" w:rsidTr="00684B13">
        <w:tc>
          <w:tcPr>
            <w:tcW w:w="1673" w:type="pct"/>
            <w:vAlign w:val="center"/>
          </w:tcPr>
          <w:p w:rsidR="007054C6" w:rsidRPr="00F536B5" w:rsidRDefault="007054C6" w:rsidP="00684B13">
            <w:pPr>
              <w:spacing w:line="220" w:lineRule="exact"/>
              <w:jc w:val="center"/>
              <w:rPr>
                <w:rFonts w:ascii="Arial" w:hAnsi="Arial" w:cs="Arial"/>
                <w:sz w:val="20"/>
                <w:szCs w:val="20"/>
              </w:rPr>
            </w:pPr>
            <w:r w:rsidRPr="00F536B5">
              <w:rPr>
                <w:rFonts w:ascii="Arial" w:hAnsi="Arial" w:cs="Arial"/>
                <w:sz w:val="20"/>
                <w:szCs w:val="20"/>
              </w:rPr>
              <w:t xml:space="preserve">Tên gọi và vị trí đặt cần trục hoặc máy nâng (với số hiệu phân biệt hoặc nhãn, nếu có) được thử và </w:t>
            </w:r>
          </w:p>
          <w:p w:rsidR="007054C6" w:rsidRPr="00F536B5" w:rsidRDefault="007054C6" w:rsidP="00684B13">
            <w:pPr>
              <w:spacing w:line="220" w:lineRule="exact"/>
              <w:jc w:val="center"/>
              <w:rPr>
                <w:rFonts w:ascii="Arial" w:hAnsi="Arial" w:cs="Arial"/>
                <w:sz w:val="20"/>
                <w:szCs w:val="20"/>
              </w:rPr>
            </w:pPr>
            <w:r w:rsidRPr="00F536B5">
              <w:rPr>
                <w:rFonts w:ascii="Arial" w:hAnsi="Arial" w:cs="Arial"/>
                <w:sz w:val="20"/>
                <w:szCs w:val="20"/>
              </w:rPr>
              <w:t>tổng kiểm tra</w:t>
            </w:r>
          </w:p>
          <w:p w:rsidR="007054C6" w:rsidRPr="00F536B5" w:rsidRDefault="007054C6" w:rsidP="00684B13">
            <w:pPr>
              <w:spacing w:line="220" w:lineRule="exact"/>
              <w:jc w:val="center"/>
              <w:rPr>
                <w:rFonts w:ascii="Arial" w:hAnsi="Arial" w:cs="Arial"/>
                <w:sz w:val="20"/>
                <w:szCs w:val="20"/>
              </w:rPr>
            </w:pPr>
            <w:r w:rsidRPr="00F536B5">
              <w:rPr>
                <w:rFonts w:ascii="Arial" w:hAnsi="Arial" w:cs="Arial"/>
                <w:sz w:val="20"/>
                <w:szCs w:val="20"/>
              </w:rPr>
              <w:t>Situation and description of crane or hoist, (with distinguishing number or mark, if any) which have been tested and thoroughly examined</w:t>
            </w:r>
          </w:p>
        </w:tc>
        <w:tc>
          <w:tcPr>
            <w:tcW w:w="868" w:type="pct"/>
            <w:vAlign w:val="center"/>
          </w:tcPr>
          <w:p w:rsidR="007054C6" w:rsidRPr="00F536B5" w:rsidRDefault="007054C6" w:rsidP="00684B13">
            <w:pPr>
              <w:spacing w:line="220" w:lineRule="exact"/>
              <w:jc w:val="center"/>
              <w:rPr>
                <w:rFonts w:ascii="Arial" w:hAnsi="Arial" w:cs="Arial"/>
                <w:sz w:val="20"/>
                <w:szCs w:val="20"/>
              </w:rPr>
            </w:pPr>
            <w:r w:rsidRPr="00F536B5">
              <w:rPr>
                <w:rFonts w:ascii="Arial" w:hAnsi="Arial" w:cs="Arial"/>
                <w:sz w:val="20"/>
                <w:szCs w:val="20"/>
              </w:rPr>
              <w:t>Tầm với của cần trục khi nâng tải trọng thử (mét)</w:t>
            </w:r>
          </w:p>
          <w:p w:rsidR="007054C6" w:rsidRPr="00F536B5" w:rsidRDefault="007054C6" w:rsidP="00684B13">
            <w:pPr>
              <w:spacing w:line="220" w:lineRule="exact"/>
              <w:jc w:val="center"/>
              <w:rPr>
                <w:rFonts w:ascii="Arial" w:hAnsi="Arial" w:cs="Arial"/>
                <w:sz w:val="20"/>
                <w:szCs w:val="20"/>
              </w:rPr>
            </w:pPr>
            <w:r w:rsidRPr="00F536B5">
              <w:rPr>
                <w:rFonts w:ascii="Arial" w:hAnsi="Arial" w:cs="Arial"/>
                <w:sz w:val="20"/>
                <w:szCs w:val="20"/>
              </w:rPr>
              <w:t>For jib crane radius at which the test load was applied (metres)</w:t>
            </w:r>
          </w:p>
        </w:tc>
        <w:tc>
          <w:tcPr>
            <w:tcW w:w="542" w:type="pct"/>
            <w:vAlign w:val="center"/>
          </w:tcPr>
          <w:p w:rsidR="007054C6" w:rsidRPr="00F536B5" w:rsidRDefault="007054C6" w:rsidP="00684B13">
            <w:pPr>
              <w:spacing w:line="220" w:lineRule="exact"/>
              <w:jc w:val="center"/>
              <w:rPr>
                <w:rFonts w:ascii="Arial" w:hAnsi="Arial" w:cs="Arial"/>
                <w:sz w:val="20"/>
                <w:szCs w:val="20"/>
              </w:rPr>
            </w:pPr>
            <w:r w:rsidRPr="00F536B5">
              <w:rPr>
                <w:rFonts w:ascii="Arial" w:hAnsi="Arial" w:cs="Arial"/>
                <w:sz w:val="20"/>
                <w:szCs w:val="20"/>
              </w:rPr>
              <w:t>Tải trọng thử (tấn)</w:t>
            </w:r>
          </w:p>
          <w:p w:rsidR="007054C6" w:rsidRPr="00F536B5" w:rsidRDefault="007054C6" w:rsidP="00684B13">
            <w:pPr>
              <w:spacing w:line="220" w:lineRule="exact"/>
              <w:jc w:val="center"/>
              <w:rPr>
                <w:rFonts w:ascii="Arial" w:hAnsi="Arial" w:cs="Arial"/>
                <w:sz w:val="20"/>
                <w:szCs w:val="20"/>
              </w:rPr>
            </w:pPr>
            <w:r w:rsidRPr="00F536B5">
              <w:rPr>
                <w:rFonts w:ascii="Arial" w:hAnsi="Arial" w:cs="Arial"/>
                <w:sz w:val="20"/>
                <w:szCs w:val="20"/>
              </w:rPr>
              <w:t>Test Load applied (tonnes)</w:t>
            </w:r>
          </w:p>
        </w:tc>
        <w:tc>
          <w:tcPr>
            <w:tcW w:w="554" w:type="pct"/>
            <w:vAlign w:val="center"/>
          </w:tcPr>
          <w:p w:rsidR="007054C6" w:rsidRPr="00F536B5" w:rsidRDefault="007054C6" w:rsidP="00684B13">
            <w:pPr>
              <w:spacing w:line="220" w:lineRule="exact"/>
              <w:ind w:left="-57" w:right="-57"/>
              <w:jc w:val="center"/>
              <w:rPr>
                <w:rFonts w:ascii="Arial" w:hAnsi="Arial" w:cs="Arial"/>
                <w:sz w:val="20"/>
                <w:szCs w:val="20"/>
              </w:rPr>
            </w:pPr>
            <w:r w:rsidRPr="00F536B5">
              <w:rPr>
                <w:rFonts w:ascii="Arial" w:hAnsi="Arial" w:cs="Arial"/>
                <w:sz w:val="20"/>
                <w:szCs w:val="20"/>
              </w:rPr>
              <w:t>Tải trọng làm việc an toàn (tấn)</w:t>
            </w:r>
          </w:p>
          <w:p w:rsidR="007054C6" w:rsidRPr="00F536B5" w:rsidRDefault="007054C6" w:rsidP="00684B13">
            <w:pPr>
              <w:spacing w:line="220" w:lineRule="exact"/>
              <w:ind w:left="-57" w:right="-57"/>
              <w:jc w:val="center"/>
              <w:rPr>
                <w:rFonts w:ascii="Arial" w:hAnsi="Arial" w:cs="Arial"/>
                <w:sz w:val="20"/>
                <w:szCs w:val="20"/>
              </w:rPr>
            </w:pPr>
            <w:r w:rsidRPr="00F536B5">
              <w:rPr>
                <w:rFonts w:ascii="Arial" w:hAnsi="Arial" w:cs="Arial"/>
                <w:sz w:val="20"/>
                <w:szCs w:val="20"/>
              </w:rPr>
              <w:t>Safe working load (tonnes)</w:t>
            </w:r>
          </w:p>
        </w:tc>
        <w:tc>
          <w:tcPr>
            <w:tcW w:w="839" w:type="pct"/>
            <w:vAlign w:val="center"/>
          </w:tcPr>
          <w:p w:rsidR="007054C6" w:rsidRPr="00F536B5" w:rsidRDefault="007054C6" w:rsidP="00684B13">
            <w:pPr>
              <w:spacing w:line="220" w:lineRule="exact"/>
              <w:jc w:val="center"/>
              <w:rPr>
                <w:rFonts w:ascii="Arial" w:hAnsi="Arial" w:cs="Arial"/>
                <w:sz w:val="20"/>
                <w:szCs w:val="20"/>
              </w:rPr>
            </w:pPr>
            <w:r w:rsidRPr="00F536B5">
              <w:rPr>
                <w:rFonts w:ascii="Arial" w:hAnsi="Arial" w:cs="Arial"/>
                <w:sz w:val="20"/>
                <w:szCs w:val="20"/>
              </w:rPr>
              <w:t>Tầm với của cần trục lớn nhất cho phép (mét)</w:t>
            </w:r>
          </w:p>
          <w:p w:rsidR="007054C6" w:rsidRPr="00F536B5" w:rsidRDefault="007054C6" w:rsidP="00684B13">
            <w:pPr>
              <w:spacing w:line="220" w:lineRule="exact"/>
              <w:jc w:val="center"/>
              <w:rPr>
                <w:rFonts w:ascii="Arial" w:hAnsi="Arial" w:cs="Arial"/>
                <w:sz w:val="20"/>
                <w:szCs w:val="20"/>
              </w:rPr>
            </w:pPr>
            <w:r w:rsidRPr="00F536B5">
              <w:rPr>
                <w:rFonts w:ascii="Arial" w:hAnsi="Arial" w:cs="Arial"/>
                <w:sz w:val="20"/>
                <w:szCs w:val="20"/>
              </w:rPr>
              <w:t>Allowable maximum radius for jib crane (metres)</w:t>
            </w:r>
          </w:p>
        </w:tc>
        <w:tc>
          <w:tcPr>
            <w:tcW w:w="524" w:type="pct"/>
            <w:vAlign w:val="center"/>
          </w:tcPr>
          <w:p w:rsidR="007054C6" w:rsidRPr="00F536B5" w:rsidRDefault="007054C6" w:rsidP="00684B13">
            <w:pPr>
              <w:spacing w:line="220" w:lineRule="exact"/>
              <w:jc w:val="center"/>
              <w:rPr>
                <w:rFonts w:ascii="Arial" w:hAnsi="Arial" w:cs="Arial"/>
                <w:sz w:val="20"/>
                <w:szCs w:val="20"/>
              </w:rPr>
            </w:pPr>
            <w:r w:rsidRPr="00F536B5">
              <w:rPr>
                <w:rFonts w:ascii="Arial" w:hAnsi="Arial" w:cs="Arial"/>
                <w:sz w:val="20"/>
                <w:szCs w:val="20"/>
              </w:rPr>
              <w:t>Lưu ý</w:t>
            </w:r>
          </w:p>
          <w:p w:rsidR="007054C6" w:rsidRPr="00F536B5" w:rsidRDefault="007054C6" w:rsidP="00684B13">
            <w:pPr>
              <w:spacing w:line="220" w:lineRule="exact"/>
              <w:jc w:val="center"/>
              <w:rPr>
                <w:rFonts w:ascii="Arial" w:hAnsi="Arial" w:cs="Arial"/>
                <w:sz w:val="20"/>
                <w:szCs w:val="20"/>
              </w:rPr>
            </w:pPr>
            <w:r w:rsidRPr="00F536B5">
              <w:rPr>
                <w:rFonts w:ascii="Arial" w:hAnsi="Arial" w:cs="Arial"/>
                <w:sz w:val="20"/>
                <w:szCs w:val="20"/>
              </w:rPr>
              <w:t>Remark</w:t>
            </w:r>
          </w:p>
        </w:tc>
      </w:tr>
      <w:tr w:rsidR="007054C6" w:rsidRPr="00F536B5" w:rsidTr="00684B13">
        <w:trPr>
          <w:trHeight w:val="906"/>
        </w:trPr>
        <w:tc>
          <w:tcPr>
            <w:tcW w:w="1673" w:type="pct"/>
            <w:vAlign w:val="center"/>
          </w:tcPr>
          <w:p w:rsidR="007054C6" w:rsidRPr="00F536B5" w:rsidRDefault="007054C6" w:rsidP="00684B13">
            <w:pPr>
              <w:spacing w:line="240" w:lineRule="exact"/>
              <w:rPr>
                <w:rFonts w:ascii="Arial" w:hAnsi="Arial" w:cs="Arial"/>
                <w:b/>
                <w:noProof/>
                <w:sz w:val="20"/>
                <w:szCs w:val="20"/>
              </w:rPr>
            </w:pPr>
          </w:p>
          <w:p w:rsidR="007054C6" w:rsidRPr="00F536B5" w:rsidRDefault="007054C6" w:rsidP="00684B13">
            <w:pPr>
              <w:spacing w:line="240" w:lineRule="exact"/>
              <w:rPr>
                <w:rFonts w:ascii="Arial" w:hAnsi="Arial" w:cs="Arial"/>
                <w:b/>
                <w:noProof/>
                <w:sz w:val="20"/>
                <w:szCs w:val="20"/>
              </w:rPr>
            </w:pPr>
          </w:p>
          <w:p w:rsidR="007054C6" w:rsidRPr="00F536B5" w:rsidRDefault="007054C6" w:rsidP="00684B13">
            <w:pPr>
              <w:spacing w:line="240" w:lineRule="exact"/>
              <w:rPr>
                <w:rFonts w:ascii="Arial" w:hAnsi="Arial" w:cs="Arial"/>
                <w:b/>
                <w:noProof/>
                <w:sz w:val="20"/>
                <w:szCs w:val="20"/>
              </w:rPr>
            </w:pPr>
          </w:p>
          <w:p w:rsidR="007054C6" w:rsidRPr="00F536B5" w:rsidRDefault="007054C6" w:rsidP="00684B13">
            <w:pPr>
              <w:spacing w:line="240" w:lineRule="exact"/>
              <w:rPr>
                <w:rFonts w:ascii="Arial" w:hAnsi="Arial" w:cs="Arial"/>
                <w:b/>
                <w:noProof/>
                <w:sz w:val="20"/>
                <w:szCs w:val="20"/>
              </w:rPr>
            </w:pPr>
          </w:p>
        </w:tc>
        <w:tc>
          <w:tcPr>
            <w:tcW w:w="868" w:type="pct"/>
            <w:vAlign w:val="center"/>
          </w:tcPr>
          <w:p w:rsidR="007054C6" w:rsidRPr="00F536B5" w:rsidRDefault="007054C6" w:rsidP="00684B13">
            <w:pPr>
              <w:spacing w:line="240" w:lineRule="exact"/>
              <w:jc w:val="center"/>
              <w:rPr>
                <w:rFonts w:ascii="Arial" w:hAnsi="Arial" w:cs="Arial"/>
                <w:b/>
                <w:noProof/>
                <w:sz w:val="20"/>
                <w:szCs w:val="20"/>
              </w:rPr>
            </w:pPr>
          </w:p>
        </w:tc>
        <w:tc>
          <w:tcPr>
            <w:tcW w:w="542" w:type="pct"/>
            <w:vAlign w:val="center"/>
          </w:tcPr>
          <w:p w:rsidR="007054C6" w:rsidRPr="00F536B5" w:rsidRDefault="007054C6" w:rsidP="00684B13">
            <w:pPr>
              <w:spacing w:line="240" w:lineRule="exact"/>
              <w:jc w:val="center"/>
              <w:rPr>
                <w:rFonts w:ascii="Arial" w:hAnsi="Arial" w:cs="Arial"/>
                <w:b/>
                <w:noProof/>
                <w:sz w:val="20"/>
                <w:szCs w:val="20"/>
              </w:rPr>
            </w:pPr>
          </w:p>
        </w:tc>
        <w:tc>
          <w:tcPr>
            <w:tcW w:w="554" w:type="pct"/>
            <w:vAlign w:val="center"/>
          </w:tcPr>
          <w:p w:rsidR="007054C6" w:rsidRPr="00F536B5" w:rsidRDefault="007054C6" w:rsidP="00684B13">
            <w:pPr>
              <w:spacing w:line="240" w:lineRule="exact"/>
              <w:jc w:val="center"/>
              <w:rPr>
                <w:rFonts w:ascii="Arial" w:hAnsi="Arial" w:cs="Arial"/>
                <w:b/>
                <w:noProof/>
                <w:sz w:val="20"/>
                <w:szCs w:val="20"/>
              </w:rPr>
            </w:pPr>
          </w:p>
        </w:tc>
        <w:tc>
          <w:tcPr>
            <w:tcW w:w="839" w:type="pct"/>
            <w:vAlign w:val="center"/>
          </w:tcPr>
          <w:p w:rsidR="007054C6" w:rsidRPr="00F536B5" w:rsidRDefault="007054C6" w:rsidP="00684B13">
            <w:pPr>
              <w:spacing w:line="240" w:lineRule="exact"/>
              <w:jc w:val="center"/>
              <w:rPr>
                <w:rFonts w:ascii="Arial" w:hAnsi="Arial" w:cs="Arial"/>
                <w:b/>
                <w:noProof/>
                <w:sz w:val="20"/>
                <w:szCs w:val="20"/>
              </w:rPr>
            </w:pPr>
          </w:p>
        </w:tc>
        <w:tc>
          <w:tcPr>
            <w:tcW w:w="524" w:type="pct"/>
            <w:vAlign w:val="center"/>
          </w:tcPr>
          <w:p w:rsidR="007054C6" w:rsidRPr="00F536B5" w:rsidRDefault="007054C6" w:rsidP="00684B13">
            <w:pPr>
              <w:spacing w:line="240" w:lineRule="exact"/>
              <w:rPr>
                <w:rFonts w:ascii="Arial" w:hAnsi="Arial" w:cs="Arial"/>
                <w:b/>
                <w:noProof/>
                <w:sz w:val="20"/>
                <w:szCs w:val="20"/>
              </w:rPr>
            </w:pPr>
          </w:p>
        </w:tc>
      </w:tr>
    </w:tbl>
    <w:p w:rsidR="007054C6" w:rsidRPr="00F536B5" w:rsidRDefault="007054C6" w:rsidP="007054C6">
      <w:pPr>
        <w:tabs>
          <w:tab w:val="center" w:pos="8789"/>
        </w:tabs>
        <w:spacing w:line="240" w:lineRule="exact"/>
        <w:ind w:left="12"/>
        <w:jc w:val="both"/>
        <w:rPr>
          <w:rFonts w:ascii="Arial" w:hAnsi="Arial" w:cs="Arial"/>
          <w:sz w:val="20"/>
          <w:szCs w:val="20"/>
        </w:rPr>
      </w:pPr>
      <w:r w:rsidRPr="00F536B5">
        <w:rPr>
          <w:rFonts w:ascii="Arial" w:hAnsi="Arial" w:cs="Arial"/>
          <w:sz w:val="20"/>
          <w:szCs w:val="20"/>
        </w:rPr>
        <w:t>Tên đơn vị chứng kiến thử và thực hiện tổng kiểm tra:</w:t>
      </w:r>
      <w:r w:rsidRPr="00F536B5">
        <w:rPr>
          <w:rFonts w:ascii="Arial" w:hAnsi="Arial" w:cs="Arial"/>
          <w:sz w:val="20"/>
          <w:szCs w:val="20"/>
        </w:rPr>
        <w:tab/>
      </w:r>
    </w:p>
    <w:p w:rsidR="007054C6" w:rsidRPr="00F536B5" w:rsidRDefault="007054C6" w:rsidP="007054C6">
      <w:pPr>
        <w:tabs>
          <w:tab w:val="center" w:pos="8505"/>
        </w:tabs>
        <w:spacing w:line="220" w:lineRule="exact"/>
        <w:ind w:left="11"/>
        <w:jc w:val="both"/>
        <w:rPr>
          <w:rFonts w:ascii="Arial" w:hAnsi="Arial" w:cs="Arial"/>
          <w:sz w:val="20"/>
          <w:szCs w:val="20"/>
        </w:rPr>
      </w:pPr>
      <w:r w:rsidRPr="00F536B5">
        <w:rPr>
          <w:rFonts w:ascii="Arial" w:hAnsi="Arial" w:cs="Arial"/>
          <w:sz w:val="20"/>
          <w:szCs w:val="20"/>
        </w:rPr>
        <w:t>Name of association witnessed testing and carried out making thorough examination</w:t>
      </w:r>
    </w:p>
    <w:p w:rsidR="007054C6" w:rsidRPr="00F536B5" w:rsidRDefault="007054C6" w:rsidP="007054C6">
      <w:pPr>
        <w:tabs>
          <w:tab w:val="center" w:pos="7513"/>
        </w:tabs>
        <w:spacing w:line="220" w:lineRule="exact"/>
        <w:ind w:left="11"/>
        <w:jc w:val="both"/>
        <w:rPr>
          <w:rFonts w:ascii="Arial" w:hAnsi="Arial" w:cs="Arial"/>
          <w:sz w:val="20"/>
          <w:szCs w:val="20"/>
        </w:rPr>
      </w:pPr>
      <w:r w:rsidRPr="00F536B5">
        <w:rPr>
          <w:rFonts w:ascii="Arial" w:hAnsi="Arial" w:cs="Arial"/>
          <w:sz w:val="20"/>
          <w:szCs w:val="20"/>
        </w:rPr>
        <w:t>Chứng nhận rằng vào ngày:</w:t>
      </w:r>
      <w:r w:rsidRPr="00F536B5">
        <w:rPr>
          <w:rFonts w:ascii="Arial" w:hAnsi="Arial" w:cs="Arial"/>
          <w:sz w:val="20"/>
          <w:szCs w:val="20"/>
        </w:rPr>
        <w:tab/>
      </w:r>
    </w:p>
    <w:p w:rsidR="007054C6" w:rsidRPr="00F536B5" w:rsidRDefault="007054C6" w:rsidP="007054C6">
      <w:pPr>
        <w:tabs>
          <w:tab w:val="center" w:pos="8505"/>
        </w:tabs>
        <w:spacing w:line="220" w:lineRule="exact"/>
        <w:ind w:left="11"/>
        <w:jc w:val="both"/>
        <w:rPr>
          <w:rFonts w:ascii="Arial" w:hAnsi="Arial" w:cs="Arial"/>
          <w:sz w:val="20"/>
          <w:szCs w:val="20"/>
        </w:rPr>
      </w:pPr>
      <w:r w:rsidRPr="00F536B5">
        <w:rPr>
          <w:rFonts w:ascii="Arial" w:hAnsi="Arial" w:cs="Arial"/>
          <w:sz w:val="20"/>
          <w:szCs w:val="20"/>
        </w:rPr>
        <w:t xml:space="preserve">This is to certify that on the day of </w:t>
      </w:r>
      <w:r w:rsidRPr="00F536B5">
        <w:rPr>
          <w:rFonts w:ascii="Arial" w:hAnsi="Arial" w:cs="Arial"/>
          <w:sz w:val="20"/>
          <w:szCs w:val="20"/>
        </w:rPr>
        <w:tab/>
      </w:r>
    </w:p>
    <w:p w:rsidR="007054C6" w:rsidRPr="00F536B5" w:rsidRDefault="007054C6" w:rsidP="007054C6">
      <w:pPr>
        <w:spacing w:line="220" w:lineRule="exact"/>
        <w:ind w:left="11" w:right="142"/>
        <w:jc w:val="both"/>
        <w:rPr>
          <w:rFonts w:ascii="Arial" w:hAnsi="Arial" w:cs="Arial"/>
          <w:sz w:val="20"/>
          <w:szCs w:val="20"/>
        </w:rPr>
      </w:pPr>
      <w:r w:rsidRPr="00F536B5">
        <w:rPr>
          <w:rFonts w:ascii="Arial" w:hAnsi="Arial" w:cs="Arial"/>
          <w:sz w:val="20"/>
          <w:szCs w:val="20"/>
        </w:rPr>
        <w:t>các máy được liệt kê ở cột (1) ở trên đã được thử và tổng kiểm tra và không phát hiện thấy khiếm khuyết hoặc biến dạng cố định nào, và tải trọng làm việc an toàn như được nêu ở cột (4) ở trên.</w:t>
      </w:r>
    </w:p>
    <w:p w:rsidR="007054C6" w:rsidRPr="00F536B5" w:rsidRDefault="007054C6" w:rsidP="007054C6">
      <w:pPr>
        <w:spacing w:line="220" w:lineRule="exact"/>
        <w:ind w:left="11" w:right="142"/>
        <w:jc w:val="both"/>
        <w:rPr>
          <w:rFonts w:ascii="Arial" w:hAnsi="Arial" w:cs="Arial"/>
          <w:sz w:val="20"/>
          <w:szCs w:val="20"/>
        </w:rPr>
      </w:pPr>
      <w:r w:rsidRPr="00F536B5">
        <w:rPr>
          <w:rFonts w:ascii="Arial" w:hAnsi="Arial" w:cs="Arial"/>
          <w:sz w:val="20"/>
          <w:szCs w:val="20"/>
        </w:rPr>
        <w:t>The above gear shown in column (1) was tested and thoroughly examined and no defects or permanent deformation were found, and that the safe working load is as shown above column (4).</w:t>
      </w:r>
    </w:p>
    <w:p w:rsidR="007054C6" w:rsidRPr="00F536B5" w:rsidRDefault="007054C6" w:rsidP="007054C6">
      <w:pPr>
        <w:tabs>
          <w:tab w:val="center" w:pos="7230"/>
        </w:tabs>
        <w:spacing w:line="220" w:lineRule="exact"/>
        <w:ind w:left="11" w:right="425"/>
        <w:jc w:val="both"/>
        <w:rPr>
          <w:rFonts w:ascii="Arial" w:hAnsi="Arial" w:cs="Arial"/>
          <w:sz w:val="20"/>
          <w:szCs w:val="20"/>
        </w:rPr>
      </w:pPr>
      <w:r w:rsidRPr="00F536B5">
        <w:rPr>
          <w:rFonts w:ascii="Arial" w:hAnsi="Arial" w:cs="Arial"/>
          <w:sz w:val="20"/>
          <w:szCs w:val="20"/>
        </w:rPr>
        <w:t>Giấy chứng nhận này có hiệu lực đến:</w:t>
      </w:r>
      <w:r w:rsidRPr="00F536B5">
        <w:rPr>
          <w:rFonts w:ascii="Arial" w:hAnsi="Arial" w:cs="Arial"/>
          <w:sz w:val="20"/>
          <w:szCs w:val="20"/>
        </w:rPr>
        <w:tab/>
      </w:r>
    </w:p>
    <w:p w:rsidR="007054C6" w:rsidRPr="00F536B5" w:rsidRDefault="007054C6" w:rsidP="007054C6">
      <w:pPr>
        <w:pStyle w:val="BodyText2"/>
        <w:spacing w:line="240" w:lineRule="exact"/>
        <w:ind w:left="12" w:right="425"/>
        <w:rPr>
          <w:rFonts w:ascii="Arial" w:hAnsi="Arial" w:cs="Arial"/>
          <w:b w:val="0"/>
          <w:sz w:val="20"/>
          <w:szCs w:val="20"/>
        </w:rPr>
      </w:pPr>
      <w:r w:rsidRPr="00F536B5">
        <w:rPr>
          <w:rFonts w:ascii="Arial" w:hAnsi="Arial" w:cs="Arial"/>
          <w:b w:val="0"/>
          <w:sz w:val="20"/>
          <w:szCs w:val="20"/>
        </w:rPr>
        <w:t xml:space="preserve">This certificate is valid until </w:t>
      </w:r>
    </w:p>
    <w:p w:rsidR="007054C6" w:rsidRPr="00F536B5" w:rsidRDefault="007054C6" w:rsidP="007054C6">
      <w:pPr>
        <w:tabs>
          <w:tab w:val="center" w:pos="5529"/>
          <w:tab w:val="left" w:pos="6708"/>
          <w:tab w:val="center" w:pos="8789"/>
        </w:tabs>
        <w:spacing w:line="240" w:lineRule="exact"/>
        <w:ind w:left="3402"/>
        <w:rPr>
          <w:rFonts w:ascii="Arial" w:hAnsi="Arial" w:cs="Arial"/>
          <w:b/>
          <w:bCs/>
          <w:sz w:val="20"/>
          <w:szCs w:val="20"/>
        </w:rPr>
      </w:pPr>
      <w:r w:rsidRPr="00F536B5">
        <w:rPr>
          <w:rFonts w:ascii="Arial" w:hAnsi="Arial" w:cs="Arial"/>
          <w:sz w:val="20"/>
          <w:szCs w:val="20"/>
        </w:rPr>
        <w:t xml:space="preserve">Cấp tại </w:t>
      </w:r>
      <w:r w:rsidRPr="00F536B5">
        <w:rPr>
          <w:rFonts w:ascii="Arial" w:hAnsi="Arial" w:cs="Arial"/>
          <w:sz w:val="20"/>
          <w:szCs w:val="20"/>
        </w:rPr>
        <w:tab/>
      </w:r>
      <w:r w:rsidRPr="00F536B5">
        <w:rPr>
          <w:rFonts w:ascii="Arial" w:hAnsi="Arial" w:cs="Arial"/>
          <w:b/>
          <w:bCs/>
          <w:sz w:val="20"/>
          <w:szCs w:val="20"/>
        </w:rPr>
        <w:tab/>
      </w:r>
      <w:r w:rsidRPr="00F536B5">
        <w:rPr>
          <w:rFonts w:ascii="Arial" w:hAnsi="Arial" w:cs="Arial"/>
          <w:sz w:val="20"/>
          <w:szCs w:val="20"/>
        </w:rPr>
        <w:t>Ngày</w:t>
      </w:r>
      <w:r w:rsidRPr="00F536B5">
        <w:rPr>
          <w:rFonts w:ascii="Arial" w:hAnsi="Arial" w:cs="Arial"/>
          <w:sz w:val="20"/>
          <w:szCs w:val="20"/>
        </w:rPr>
        <w:tab/>
      </w:r>
    </w:p>
    <w:p w:rsidR="007054C6" w:rsidRPr="00F536B5" w:rsidRDefault="007054C6" w:rsidP="007054C6">
      <w:pPr>
        <w:tabs>
          <w:tab w:val="center" w:pos="5103"/>
          <w:tab w:val="left" w:pos="6708"/>
          <w:tab w:val="center" w:pos="8931"/>
        </w:tabs>
        <w:spacing w:line="240" w:lineRule="exact"/>
        <w:ind w:left="3402"/>
        <w:rPr>
          <w:rFonts w:ascii="Arial" w:hAnsi="Arial" w:cs="Arial"/>
          <w:b/>
          <w:iCs/>
          <w:sz w:val="20"/>
          <w:szCs w:val="20"/>
        </w:rPr>
      </w:pPr>
      <w:r w:rsidRPr="00F536B5">
        <w:rPr>
          <w:rFonts w:ascii="Arial" w:hAnsi="Arial" w:cs="Arial"/>
          <w:iCs/>
          <w:sz w:val="20"/>
          <w:szCs w:val="20"/>
        </w:rPr>
        <w:lastRenderedPageBreak/>
        <w:t xml:space="preserve">Issued at </w:t>
      </w:r>
      <w:r w:rsidRPr="00F536B5">
        <w:rPr>
          <w:rFonts w:ascii="Arial" w:hAnsi="Arial" w:cs="Arial"/>
          <w:iCs/>
          <w:sz w:val="20"/>
          <w:szCs w:val="20"/>
        </w:rPr>
        <w:tab/>
      </w:r>
      <w:r w:rsidRPr="00F536B5">
        <w:rPr>
          <w:rFonts w:ascii="Arial" w:hAnsi="Arial" w:cs="Arial"/>
          <w:iCs/>
          <w:sz w:val="20"/>
          <w:szCs w:val="20"/>
        </w:rPr>
        <w:tab/>
        <w:t>Date</w:t>
      </w:r>
      <w:r w:rsidRPr="00F536B5">
        <w:rPr>
          <w:rFonts w:ascii="Arial" w:hAnsi="Arial" w:cs="Arial"/>
          <w:b/>
          <w:iCs/>
          <w:sz w:val="20"/>
          <w:szCs w:val="20"/>
        </w:rPr>
        <w:t xml:space="preserve"> </w:t>
      </w:r>
    </w:p>
    <w:p w:rsidR="007054C6" w:rsidRPr="00F536B5" w:rsidRDefault="007054C6" w:rsidP="007054C6">
      <w:pPr>
        <w:pStyle w:val="BodyTextIndent2"/>
        <w:tabs>
          <w:tab w:val="center" w:pos="6946"/>
        </w:tabs>
        <w:spacing w:line="240" w:lineRule="exact"/>
        <w:ind w:left="567"/>
        <w:rPr>
          <w:rFonts w:ascii="Arial" w:hAnsi="Arial" w:cs="Arial"/>
          <w:b/>
          <w:sz w:val="20"/>
          <w:szCs w:val="20"/>
        </w:rPr>
      </w:pPr>
      <w:r w:rsidRPr="00F536B5">
        <w:rPr>
          <w:rFonts w:ascii="Arial" w:hAnsi="Arial" w:cs="Arial"/>
          <w:sz w:val="20"/>
          <w:szCs w:val="20"/>
        </w:rPr>
        <w:tab/>
      </w:r>
      <w:r w:rsidRPr="00F536B5">
        <w:rPr>
          <w:rFonts w:ascii="Arial" w:hAnsi="Arial" w:cs="Arial"/>
          <w:b/>
          <w:sz w:val="20"/>
          <w:szCs w:val="20"/>
        </w:rPr>
        <w:t>CỤC ĐĂNG KIỂM VIỆT NAM</w:t>
      </w:r>
    </w:p>
    <w:p w:rsidR="007054C6" w:rsidRPr="00F536B5" w:rsidRDefault="007054C6" w:rsidP="007054C6">
      <w:pPr>
        <w:tabs>
          <w:tab w:val="center" w:pos="6946"/>
        </w:tabs>
        <w:spacing w:line="220" w:lineRule="exact"/>
        <w:ind w:left="567"/>
        <w:rPr>
          <w:rFonts w:ascii="Arial" w:hAnsi="Arial" w:cs="Arial"/>
          <w:bCs/>
          <w:iCs/>
          <w:sz w:val="20"/>
          <w:szCs w:val="20"/>
        </w:rPr>
      </w:pPr>
      <w:r w:rsidRPr="00F536B5">
        <w:rPr>
          <w:rFonts w:ascii="Arial" w:hAnsi="Arial" w:cs="Arial"/>
          <w:bCs/>
          <w:iCs/>
          <w:sz w:val="20"/>
          <w:szCs w:val="20"/>
        </w:rPr>
        <w:tab/>
        <w:t>VIETNAM REGISTER</w:t>
      </w:r>
    </w:p>
    <w:p w:rsidR="007054C6" w:rsidRPr="00F536B5" w:rsidRDefault="007054C6" w:rsidP="007054C6">
      <w:pPr>
        <w:spacing w:line="240" w:lineRule="exact"/>
        <w:jc w:val="center"/>
        <w:rPr>
          <w:rFonts w:ascii="Arial" w:hAnsi="Arial" w:cs="Arial"/>
          <w:b/>
          <w:sz w:val="20"/>
          <w:szCs w:val="20"/>
        </w:rPr>
      </w:pPr>
    </w:p>
    <w:p w:rsidR="007054C6" w:rsidRPr="00F536B5" w:rsidRDefault="007054C6" w:rsidP="007054C6">
      <w:pPr>
        <w:rPr>
          <w:rFonts w:ascii="Arial" w:hAnsi="Arial" w:cs="Arial"/>
          <w:sz w:val="20"/>
          <w:szCs w:val="20"/>
        </w:rPr>
      </w:pPr>
      <w:r w:rsidRPr="00F536B5">
        <w:rPr>
          <w:rFonts w:ascii="Arial" w:hAnsi="Arial" w:cs="Arial"/>
          <w:sz w:val="20"/>
          <w:szCs w:val="20"/>
        </w:rPr>
        <w:t>* Gạch bỏ những phần không thích hợp</w:t>
      </w:r>
    </w:p>
    <w:p w:rsidR="007054C6" w:rsidRPr="00F536B5" w:rsidRDefault="007054C6" w:rsidP="007054C6">
      <w:pPr>
        <w:rPr>
          <w:rFonts w:ascii="Arial" w:hAnsi="Arial" w:cs="Arial"/>
          <w:sz w:val="20"/>
          <w:szCs w:val="20"/>
        </w:rPr>
      </w:pPr>
      <w:r w:rsidRPr="00F536B5">
        <w:rPr>
          <w:rFonts w:ascii="Arial" w:hAnsi="Arial" w:cs="Arial"/>
          <w:sz w:val="20"/>
          <w:szCs w:val="20"/>
        </w:rPr>
        <w:t xml:space="preserve">   Delete as appropriate</w:t>
      </w:r>
    </w:p>
    <w:p w:rsidR="007054C6" w:rsidRPr="00F536B5" w:rsidRDefault="007054C6" w:rsidP="007054C6">
      <w:pPr>
        <w:spacing w:line="240" w:lineRule="exact"/>
        <w:jc w:val="center"/>
        <w:rPr>
          <w:rFonts w:ascii="Arial" w:hAnsi="Arial" w:cs="Arial"/>
          <w:b/>
          <w:sz w:val="20"/>
          <w:szCs w:val="20"/>
        </w:rPr>
      </w:pPr>
    </w:p>
    <w:p w:rsidR="007054C6" w:rsidRPr="00F536B5" w:rsidRDefault="007054C6" w:rsidP="007054C6">
      <w:pPr>
        <w:spacing w:line="240" w:lineRule="exact"/>
        <w:jc w:val="center"/>
        <w:rPr>
          <w:rFonts w:ascii="Arial" w:hAnsi="Arial" w:cs="Arial"/>
          <w:b/>
          <w:sz w:val="20"/>
          <w:szCs w:val="20"/>
        </w:rPr>
      </w:pPr>
      <w:r w:rsidRPr="00F536B5">
        <w:rPr>
          <w:rFonts w:ascii="Arial" w:hAnsi="Arial" w:cs="Arial"/>
          <w:b/>
          <w:sz w:val="20"/>
          <w:szCs w:val="20"/>
        </w:rPr>
        <w:t>HƯỚNG DẪN</w:t>
      </w:r>
    </w:p>
    <w:p w:rsidR="007054C6" w:rsidRPr="00F536B5" w:rsidRDefault="007054C6" w:rsidP="007054C6">
      <w:pPr>
        <w:pStyle w:val="Heading4"/>
        <w:spacing w:before="0" w:after="0"/>
        <w:jc w:val="center"/>
        <w:rPr>
          <w:rFonts w:ascii="Arial" w:hAnsi="Arial" w:cs="Arial"/>
          <w:sz w:val="20"/>
          <w:szCs w:val="20"/>
        </w:rPr>
      </w:pPr>
      <w:r w:rsidRPr="00F536B5">
        <w:rPr>
          <w:rFonts w:ascii="Arial" w:hAnsi="Arial" w:cs="Arial"/>
          <w:sz w:val="20"/>
          <w:szCs w:val="20"/>
        </w:rPr>
        <w:t>INSTRUCTIONS</w:t>
      </w:r>
    </w:p>
    <w:p w:rsidR="007054C6" w:rsidRPr="00F536B5" w:rsidRDefault="007054C6" w:rsidP="007054C6">
      <w:pPr>
        <w:spacing w:line="240" w:lineRule="exact"/>
        <w:jc w:val="center"/>
        <w:rPr>
          <w:rFonts w:ascii="Arial" w:hAnsi="Arial" w:cs="Arial"/>
          <w:b/>
          <w:sz w:val="20"/>
          <w:szCs w:val="20"/>
        </w:rPr>
      </w:pPr>
    </w:p>
    <w:p w:rsidR="007054C6" w:rsidRPr="00F536B5" w:rsidRDefault="007054C6" w:rsidP="007054C6">
      <w:pPr>
        <w:spacing w:before="60" w:after="20"/>
        <w:ind w:left="366" w:right="3" w:hanging="354"/>
        <w:jc w:val="both"/>
        <w:rPr>
          <w:rFonts w:ascii="Arial" w:hAnsi="Arial" w:cs="Arial"/>
          <w:sz w:val="20"/>
          <w:szCs w:val="20"/>
        </w:rPr>
      </w:pPr>
      <w:r w:rsidRPr="00F536B5">
        <w:rPr>
          <w:rFonts w:ascii="Arial" w:hAnsi="Arial" w:cs="Arial"/>
          <w:sz w:val="20"/>
          <w:szCs w:val="20"/>
        </w:rPr>
        <w:t xml:space="preserve"> 1. </w:t>
      </w:r>
      <w:r w:rsidRPr="00F536B5">
        <w:rPr>
          <w:rFonts w:ascii="Arial" w:hAnsi="Arial" w:cs="Arial"/>
          <w:sz w:val="20"/>
          <w:szCs w:val="20"/>
        </w:rPr>
        <w:tab/>
        <w:t xml:space="preserve">Mỗi cần trục và máy nâng khác cùng với các chi tiết của chúng phải được thử với tải trọng lớn hơn sức nâng cho phép một trị số như sau: </w:t>
      </w:r>
    </w:p>
    <w:p w:rsidR="007054C6" w:rsidRPr="00F536B5" w:rsidRDefault="007054C6" w:rsidP="007054C6">
      <w:pPr>
        <w:spacing w:before="60" w:after="120"/>
        <w:ind w:left="366" w:right="3" w:hanging="354"/>
        <w:jc w:val="both"/>
        <w:rPr>
          <w:rFonts w:ascii="Arial" w:hAnsi="Arial" w:cs="Arial"/>
          <w:sz w:val="20"/>
          <w:szCs w:val="20"/>
        </w:rPr>
      </w:pPr>
      <w:r w:rsidRPr="00F536B5">
        <w:rPr>
          <w:rFonts w:ascii="Arial" w:hAnsi="Arial" w:cs="Arial"/>
          <w:sz w:val="20"/>
          <w:szCs w:val="20"/>
        </w:rPr>
        <w:tab/>
        <w:t>Every crane and other hoisting machine, with its accessory gear, shall be tested with a test load which shall exceed the safe working load as follows:</w:t>
      </w:r>
    </w:p>
    <w:tbl>
      <w:tblPr>
        <w:tblW w:w="5000" w:type="pct"/>
        <w:tblLook w:val="0000" w:firstRow="0" w:lastRow="0" w:firstColumn="0" w:lastColumn="0" w:noHBand="0" w:noVBand="0"/>
      </w:tblPr>
      <w:tblGrid>
        <w:gridCol w:w="3724"/>
        <w:gridCol w:w="5289"/>
      </w:tblGrid>
      <w:tr w:rsidR="007054C6" w:rsidRPr="00F536B5" w:rsidTr="00684B13">
        <w:tc>
          <w:tcPr>
            <w:tcW w:w="2066" w:type="pct"/>
            <w:tcBorders>
              <w:top w:val="single" w:sz="6" w:space="0" w:color="auto"/>
              <w:left w:val="single" w:sz="6" w:space="0" w:color="auto"/>
              <w:bottom w:val="single" w:sz="6" w:space="0" w:color="auto"/>
              <w:right w:val="single" w:sz="6" w:space="0" w:color="auto"/>
            </w:tcBorders>
          </w:tcPr>
          <w:p w:rsidR="007054C6" w:rsidRPr="00F536B5" w:rsidRDefault="007054C6" w:rsidP="00684B13">
            <w:pPr>
              <w:tabs>
                <w:tab w:val="left" w:pos="4178"/>
              </w:tabs>
              <w:spacing w:before="60" w:after="20"/>
              <w:ind w:left="680" w:hanging="538"/>
              <w:jc w:val="center"/>
              <w:rPr>
                <w:rFonts w:ascii="Arial" w:hAnsi="Arial" w:cs="Arial"/>
                <w:sz w:val="20"/>
                <w:szCs w:val="20"/>
              </w:rPr>
            </w:pPr>
            <w:r w:rsidRPr="00F536B5">
              <w:rPr>
                <w:rFonts w:ascii="Arial" w:hAnsi="Arial" w:cs="Arial"/>
                <w:sz w:val="20"/>
                <w:szCs w:val="20"/>
              </w:rPr>
              <w:t>Tải trọng làm việc an toàn SWL (tấn)</w:t>
            </w:r>
          </w:p>
          <w:p w:rsidR="007054C6" w:rsidRPr="00F536B5" w:rsidRDefault="007054C6" w:rsidP="00684B13">
            <w:pPr>
              <w:tabs>
                <w:tab w:val="left" w:pos="4178"/>
              </w:tabs>
              <w:spacing w:after="60"/>
              <w:ind w:left="681" w:hanging="539"/>
              <w:jc w:val="center"/>
              <w:rPr>
                <w:rFonts w:ascii="Arial" w:hAnsi="Arial" w:cs="Arial"/>
                <w:sz w:val="20"/>
                <w:szCs w:val="20"/>
              </w:rPr>
            </w:pPr>
            <w:r w:rsidRPr="00F536B5">
              <w:rPr>
                <w:rFonts w:ascii="Arial" w:hAnsi="Arial" w:cs="Arial"/>
                <w:sz w:val="20"/>
                <w:szCs w:val="20"/>
              </w:rPr>
              <w:t>Safe working load, SWL (tonnes)</w:t>
            </w:r>
          </w:p>
        </w:tc>
        <w:tc>
          <w:tcPr>
            <w:tcW w:w="2934" w:type="pct"/>
            <w:tcBorders>
              <w:top w:val="single" w:sz="6" w:space="0" w:color="auto"/>
              <w:left w:val="single" w:sz="6" w:space="0" w:color="auto"/>
              <w:bottom w:val="single" w:sz="6" w:space="0" w:color="auto"/>
              <w:right w:val="single" w:sz="6" w:space="0" w:color="auto"/>
            </w:tcBorders>
          </w:tcPr>
          <w:p w:rsidR="007054C6" w:rsidRPr="00F536B5" w:rsidRDefault="007054C6" w:rsidP="00684B13">
            <w:pPr>
              <w:spacing w:before="60" w:after="20"/>
              <w:ind w:left="680" w:hanging="680"/>
              <w:jc w:val="center"/>
              <w:rPr>
                <w:rFonts w:ascii="Arial" w:hAnsi="Arial" w:cs="Arial"/>
                <w:sz w:val="20"/>
                <w:szCs w:val="20"/>
              </w:rPr>
            </w:pPr>
            <w:r w:rsidRPr="00F536B5">
              <w:rPr>
                <w:rFonts w:ascii="Arial" w:hAnsi="Arial" w:cs="Arial"/>
                <w:sz w:val="20"/>
                <w:szCs w:val="20"/>
              </w:rPr>
              <w:t>Tải trọng thử, TL (tấn)</w:t>
            </w:r>
          </w:p>
          <w:p w:rsidR="007054C6" w:rsidRPr="00F536B5" w:rsidRDefault="007054C6" w:rsidP="00684B13">
            <w:pPr>
              <w:spacing w:after="20"/>
              <w:ind w:left="681" w:hanging="681"/>
              <w:jc w:val="center"/>
              <w:rPr>
                <w:rFonts w:ascii="Arial" w:hAnsi="Arial" w:cs="Arial"/>
                <w:sz w:val="20"/>
                <w:szCs w:val="20"/>
              </w:rPr>
            </w:pPr>
            <w:r w:rsidRPr="00F536B5">
              <w:rPr>
                <w:rFonts w:ascii="Arial" w:hAnsi="Arial" w:cs="Arial"/>
                <w:sz w:val="20"/>
                <w:szCs w:val="20"/>
              </w:rPr>
              <w:t>Test load, TL (tonnes)</w:t>
            </w:r>
          </w:p>
        </w:tc>
      </w:tr>
      <w:tr w:rsidR="007054C6" w:rsidRPr="00F536B5" w:rsidTr="00684B13">
        <w:tc>
          <w:tcPr>
            <w:tcW w:w="2066" w:type="pct"/>
            <w:tcBorders>
              <w:top w:val="single" w:sz="6" w:space="0" w:color="auto"/>
              <w:left w:val="single" w:sz="6" w:space="0" w:color="auto"/>
              <w:bottom w:val="single" w:sz="6" w:space="0" w:color="auto"/>
              <w:right w:val="single" w:sz="6" w:space="0" w:color="auto"/>
            </w:tcBorders>
            <w:vAlign w:val="center"/>
          </w:tcPr>
          <w:p w:rsidR="007054C6" w:rsidRPr="00F536B5" w:rsidRDefault="007054C6" w:rsidP="00684B13">
            <w:pPr>
              <w:spacing w:before="60" w:after="20"/>
              <w:ind w:left="681" w:right="425" w:hanging="539"/>
              <w:jc w:val="center"/>
              <w:rPr>
                <w:rFonts w:ascii="Arial" w:hAnsi="Arial" w:cs="Arial"/>
                <w:sz w:val="20"/>
                <w:szCs w:val="20"/>
              </w:rPr>
            </w:pPr>
            <w:r w:rsidRPr="00F536B5">
              <w:rPr>
                <w:rFonts w:ascii="Arial" w:hAnsi="Arial" w:cs="Arial"/>
                <w:sz w:val="20"/>
                <w:szCs w:val="20"/>
              </w:rPr>
              <w:t>SWL &lt; 20</w:t>
            </w:r>
          </w:p>
          <w:p w:rsidR="007054C6" w:rsidRPr="00F536B5" w:rsidRDefault="007054C6" w:rsidP="00684B13">
            <w:pPr>
              <w:spacing w:before="60" w:after="20"/>
              <w:ind w:left="680" w:right="425" w:hanging="538"/>
              <w:jc w:val="center"/>
              <w:rPr>
                <w:rFonts w:ascii="Arial" w:hAnsi="Arial" w:cs="Arial"/>
                <w:sz w:val="20"/>
                <w:szCs w:val="20"/>
              </w:rPr>
            </w:pPr>
            <w:r w:rsidRPr="00F536B5">
              <w:rPr>
                <w:rFonts w:ascii="Arial" w:hAnsi="Arial" w:cs="Arial"/>
                <w:sz w:val="20"/>
                <w:szCs w:val="20"/>
              </w:rPr>
              <w:t xml:space="preserve">20 </w:t>
            </w:r>
            <w:r w:rsidRPr="00F536B5">
              <w:rPr>
                <w:rFonts w:ascii="Arial" w:hAnsi="Arial" w:cs="Arial"/>
                <w:sz w:val="20"/>
                <w:szCs w:val="20"/>
              </w:rPr>
              <w:sym w:font="Symbol" w:char="F0A3"/>
            </w:r>
            <w:r w:rsidRPr="00F536B5">
              <w:rPr>
                <w:rFonts w:ascii="Arial" w:hAnsi="Arial" w:cs="Arial"/>
                <w:sz w:val="20"/>
                <w:szCs w:val="20"/>
              </w:rPr>
              <w:t xml:space="preserve"> SWL &lt; 50</w:t>
            </w:r>
          </w:p>
          <w:p w:rsidR="007054C6" w:rsidRPr="00F536B5" w:rsidRDefault="007054C6" w:rsidP="00684B13">
            <w:pPr>
              <w:spacing w:before="60" w:after="20"/>
              <w:ind w:left="680" w:right="425" w:hanging="538"/>
              <w:jc w:val="center"/>
              <w:rPr>
                <w:rFonts w:ascii="Arial" w:hAnsi="Arial" w:cs="Arial"/>
                <w:sz w:val="20"/>
                <w:szCs w:val="20"/>
              </w:rPr>
            </w:pPr>
            <w:r w:rsidRPr="00F536B5">
              <w:rPr>
                <w:rFonts w:ascii="Arial" w:hAnsi="Arial" w:cs="Arial"/>
                <w:sz w:val="20"/>
                <w:szCs w:val="20"/>
              </w:rPr>
              <w:t xml:space="preserve">50 </w:t>
            </w:r>
            <w:r w:rsidRPr="00F536B5">
              <w:rPr>
                <w:rFonts w:ascii="Arial" w:hAnsi="Arial" w:cs="Arial"/>
                <w:sz w:val="20"/>
                <w:szCs w:val="20"/>
              </w:rPr>
              <w:sym w:font="Symbol" w:char="F0A3"/>
            </w:r>
            <w:r w:rsidRPr="00F536B5">
              <w:rPr>
                <w:rFonts w:ascii="Arial" w:hAnsi="Arial" w:cs="Arial"/>
                <w:sz w:val="20"/>
                <w:szCs w:val="20"/>
              </w:rPr>
              <w:t xml:space="preserve"> SWL &lt; 100</w:t>
            </w:r>
          </w:p>
          <w:p w:rsidR="007054C6" w:rsidRPr="00F536B5" w:rsidRDefault="007054C6" w:rsidP="00684B13">
            <w:pPr>
              <w:spacing w:before="60" w:after="60"/>
              <w:ind w:left="681" w:right="425" w:hanging="539"/>
              <w:jc w:val="center"/>
              <w:rPr>
                <w:rFonts w:ascii="Arial" w:hAnsi="Arial" w:cs="Arial"/>
                <w:sz w:val="20"/>
                <w:szCs w:val="20"/>
              </w:rPr>
            </w:pPr>
            <w:r w:rsidRPr="00F536B5">
              <w:rPr>
                <w:rFonts w:ascii="Arial" w:hAnsi="Arial" w:cs="Arial"/>
                <w:sz w:val="20"/>
                <w:szCs w:val="20"/>
              </w:rPr>
              <w:t xml:space="preserve">100 </w:t>
            </w:r>
            <w:r w:rsidRPr="00F536B5">
              <w:rPr>
                <w:rFonts w:ascii="Arial" w:hAnsi="Arial" w:cs="Arial"/>
                <w:sz w:val="20"/>
                <w:szCs w:val="20"/>
              </w:rPr>
              <w:sym w:font="Symbol" w:char="F0A3"/>
            </w:r>
            <w:r w:rsidRPr="00F536B5">
              <w:rPr>
                <w:rFonts w:ascii="Arial" w:hAnsi="Arial" w:cs="Arial"/>
                <w:sz w:val="20"/>
                <w:szCs w:val="20"/>
              </w:rPr>
              <w:t xml:space="preserve"> SWL</w:t>
            </w:r>
          </w:p>
        </w:tc>
        <w:tc>
          <w:tcPr>
            <w:tcW w:w="2934" w:type="pct"/>
            <w:tcBorders>
              <w:top w:val="single" w:sz="6" w:space="0" w:color="auto"/>
              <w:left w:val="single" w:sz="6" w:space="0" w:color="auto"/>
              <w:bottom w:val="single" w:sz="6" w:space="0" w:color="auto"/>
              <w:right w:val="single" w:sz="6" w:space="0" w:color="auto"/>
            </w:tcBorders>
            <w:vAlign w:val="center"/>
          </w:tcPr>
          <w:p w:rsidR="007054C6" w:rsidRPr="00F536B5" w:rsidRDefault="007054C6" w:rsidP="00684B13">
            <w:pPr>
              <w:spacing w:before="60" w:after="20"/>
              <w:ind w:left="680" w:right="425" w:hanging="538"/>
              <w:jc w:val="center"/>
              <w:rPr>
                <w:rFonts w:ascii="Arial" w:hAnsi="Arial" w:cs="Arial"/>
                <w:sz w:val="20"/>
                <w:szCs w:val="20"/>
              </w:rPr>
            </w:pPr>
            <w:r w:rsidRPr="00F536B5">
              <w:rPr>
                <w:rFonts w:ascii="Arial" w:hAnsi="Arial" w:cs="Arial"/>
                <w:sz w:val="20"/>
                <w:szCs w:val="20"/>
              </w:rPr>
              <w:t>1,25 x SWL</w:t>
            </w:r>
          </w:p>
          <w:p w:rsidR="007054C6" w:rsidRPr="00F536B5" w:rsidRDefault="007054C6" w:rsidP="00684B13">
            <w:pPr>
              <w:spacing w:before="60" w:after="20"/>
              <w:ind w:left="680" w:right="425" w:hanging="538"/>
              <w:jc w:val="center"/>
              <w:rPr>
                <w:rFonts w:ascii="Arial" w:hAnsi="Arial" w:cs="Arial"/>
                <w:sz w:val="20"/>
                <w:szCs w:val="20"/>
              </w:rPr>
            </w:pPr>
            <w:r w:rsidRPr="00F536B5">
              <w:rPr>
                <w:rFonts w:ascii="Arial" w:hAnsi="Arial" w:cs="Arial"/>
                <w:sz w:val="20"/>
                <w:szCs w:val="20"/>
              </w:rPr>
              <w:t>SWL + 5</w:t>
            </w:r>
          </w:p>
          <w:p w:rsidR="007054C6" w:rsidRPr="00F536B5" w:rsidRDefault="007054C6" w:rsidP="00684B13">
            <w:pPr>
              <w:spacing w:before="60" w:after="20"/>
              <w:ind w:left="680" w:right="425" w:hanging="538"/>
              <w:jc w:val="center"/>
              <w:rPr>
                <w:rFonts w:ascii="Arial" w:hAnsi="Arial" w:cs="Arial"/>
                <w:sz w:val="20"/>
                <w:szCs w:val="20"/>
              </w:rPr>
            </w:pPr>
            <w:r w:rsidRPr="00F536B5">
              <w:rPr>
                <w:rFonts w:ascii="Arial" w:hAnsi="Arial" w:cs="Arial"/>
                <w:sz w:val="20"/>
                <w:szCs w:val="20"/>
              </w:rPr>
              <w:t>1,1 x SWL</w:t>
            </w:r>
          </w:p>
          <w:p w:rsidR="007054C6" w:rsidRPr="00F536B5" w:rsidRDefault="007054C6" w:rsidP="00684B13">
            <w:pPr>
              <w:spacing w:before="60" w:after="20"/>
              <w:ind w:left="680" w:hanging="538"/>
              <w:jc w:val="center"/>
              <w:rPr>
                <w:rFonts w:ascii="Arial" w:hAnsi="Arial" w:cs="Arial"/>
                <w:sz w:val="20"/>
                <w:szCs w:val="20"/>
              </w:rPr>
            </w:pPr>
            <w:r w:rsidRPr="00F536B5">
              <w:rPr>
                <w:rFonts w:ascii="Arial" w:hAnsi="Arial" w:cs="Arial"/>
                <w:sz w:val="20"/>
                <w:szCs w:val="20"/>
              </w:rPr>
              <w:t>Do Đăng kiểm Việt Nam quy định - Specified by VR</w:t>
            </w:r>
          </w:p>
        </w:tc>
      </w:tr>
    </w:tbl>
    <w:p w:rsidR="007054C6" w:rsidRPr="00F536B5" w:rsidRDefault="007054C6" w:rsidP="007054C6">
      <w:pPr>
        <w:spacing w:after="20"/>
        <w:ind w:left="363" w:right="6" w:hanging="352"/>
        <w:jc w:val="both"/>
        <w:rPr>
          <w:rFonts w:ascii="Arial" w:hAnsi="Arial" w:cs="Arial"/>
          <w:sz w:val="20"/>
          <w:szCs w:val="20"/>
        </w:rPr>
      </w:pPr>
      <w:r w:rsidRPr="00F536B5">
        <w:rPr>
          <w:rFonts w:ascii="Arial" w:hAnsi="Arial" w:cs="Arial"/>
          <w:sz w:val="20"/>
          <w:szCs w:val="20"/>
        </w:rPr>
        <w:t>2.</w:t>
      </w:r>
      <w:r w:rsidRPr="00F536B5">
        <w:rPr>
          <w:rFonts w:ascii="Arial" w:hAnsi="Arial" w:cs="Arial"/>
          <w:sz w:val="20"/>
          <w:szCs w:val="20"/>
        </w:rPr>
        <w:tab/>
        <w:t>Tải trọng thử phải được nâng, xoay và di chuyển ở tốc độ thấp. Cổng trục và cần trục di chuyển cùng với bánh xe, nếu thích hợp, phải di chuyển trên toàn bộ chiều dài đường ray của chúng. Nếu cần trục có tầm với thay đổi thì thông thường phải tiến hành với tải trọng thử thích hợp ở tầm với lớn nhất, nhỏ nhất và trung gian. Đối với cần trục thủy lực, nếu vì giới hạn áp lực mà không nâng được tải trọng lớn hơn sức nâng cho phép 25% thì chỉ cần nâng tải trọng lớn nhất có thể nâng được là đủ, nhưng trong mọi trường hợp không được nhỏ hơn 1,1 lần tải trọng làm việc an toàn. Sau khi thử với tải trọng thử, cần trục phải được thử với tải trọng bằng tải trọng làm việc an toàn ở tốc độ nâng, quay, thay đổi tầm với và di chuyển lớn nhất.</w:t>
      </w:r>
    </w:p>
    <w:p w:rsidR="007054C6" w:rsidRPr="00F536B5" w:rsidRDefault="007054C6" w:rsidP="007054C6">
      <w:pPr>
        <w:spacing w:before="60" w:after="20"/>
        <w:ind w:left="366" w:right="3" w:hanging="354"/>
        <w:jc w:val="both"/>
        <w:rPr>
          <w:rFonts w:ascii="Arial" w:hAnsi="Arial" w:cs="Arial"/>
          <w:sz w:val="20"/>
          <w:szCs w:val="20"/>
        </w:rPr>
      </w:pPr>
      <w:r w:rsidRPr="00F536B5">
        <w:rPr>
          <w:rFonts w:ascii="Arial" w:hAnsi="Arial" w:cs="Arial"/>
          <w:sz w:val="20"/>
          <w:szCs w:val="20"/>
        </w:rPr>
        <w:tab/>
        <w:t>The test load is to be hoisted, slewed and luffed at slow speed. Gantry and travelling cranes together with their trolleys, where appropriate, are to be traversed and travelled over the full length of their track. In case of variable load-radius cranes, the tests are generally to be carried out with the appropriate test load at maximum, minimum and at an intermediate radius. In the case of hydraulic cranes where limitations of pressure make it possible to lift a test load 25 per cent in excess of the safe working load, it will be sufficient to lift the greatest possible load, but in general this should not be less than 10 per cent in excess of the safe working load. After being tested with a test load, each crane should be tested with a load equal to the safe working load at maximum rate of movement at hoisting, slewing, topping and replacing machinery.</w:t>
      </w:r>
    </w:p>
    <w:p w:rsidR="007054C6" w:rsidRPr="00F536B5" w:rsidRDefault="007054C6" w:rsidP="007054C6">
      <w:pPr>
        <w:spacing w:before="60" w:after="20"/>
        <w:ind w:left="366" w:right="3" w:hanging="354"/>
        <w:jc w:val="both"/>
        <w:rPr>
          <w:rFonts w:ascii="Arial" w:hAnsi="Arial" w:cs="Arial"/>
          <w:sz w:val="20"/>
          <w:szCs w:val="20"/>
        </w:rPr>
      </w:pPr>
      <w:r w:rsidRPr="00F536B5">
        <w:rPr>
          <w:rFonts w:ascii="Arial" w:hAnsi="Arial" w:cs="Arial"/>
          <w:sz w:val="20"/>
          <w:szCs w:val="20"/>
        </w:rPr>
        <w:t xml:space="preserve">3. </w:t>
      </w:r>
      <w:r w:rsidRPr="00F536B5">
        <w:rPr>
          <w:rFonts w:ascii="Arial" w:hAnsi="Arial" w:cs="Arial"/>
          <w:sz w:val="20"/>
          <w:szCs w:val="20"/>
        </w:rPr>
        <w:tab/>
        <w:t xml:space="preserve">Theo nguyên tắc chung, việc thử tải sẽ được tiến hành bằng tải trọng thử, nhất là việc kiểm tra lần đầu. Trong trường hợp sửa chữa, phục hồi hoặc khi kiểm tra định kỳ buộc phải thử tải lại thì có thể được sử dụng lực kế lò xo hoặc thủy lực với điều kiện là tải trọng làm việc cho phép của các cần cẩu không quá 15 tấn. Lực kế “lò xo hoặc thủy lực” được sử dụng phải được kiểm định và độ chính xác ở trong khoảng </w:t>
      </w:r>
      <w:r w:rsidRPr="00F536B5">
        <w:rPr>
          <w:rFonts w:ascii="Arial" w:hAnsi="Arial" w:cs="Arial"/>
          <w:sz w:val="20"/>
          <w:szCs w:val="20"/>
        </w:rPr>
        <w:sym w:font="Symbol" w:char="F0B1"/>
      </w:r>
      <w:r w:rsidRPr="00F536B5">
        <w:rPr>
          <w:rFonts w:ascii="Arial" w:hAnsi="Arial" w:cs="Arial"/>
          <w:sz w:val="20"/>
          <w:szCs w:val="20"/>
        </w:rPr>
        <w:t xml:space="preserve"> 2% và lực thử phải giữ được trong 5 phút. </w:t>
      </w:r>
    </w:p>
    <w:p w:rsidR="007054C6" w:rsidRPr="00F536B5" w:rsidRDefault="007054C6" w:rsidP="007054C6">
      <w:pPr>
        <w:spacing w:before="60" w:after="20"/>
        <w:ind w:left="366" w:right="3" w:hanging="354"/>
        <w:jc w:val="both"/>
        <w:rPr>
          <w:rFonts w:ascii="Arial" w:hAnsi="Arial" w:cs="Arial"/>
          <w:sz w:val="20"/>
          <w:szCs w:val="20"/>
        </w:rPr>
      </w:pPr>
      <w:r w:rsidRPr="00F536B5">
        <w:rPr>
          <w:rFonts w:ascii="Arial" w:hAnsi="Arial" w:cs="Arial"/>
          <w:sz w:val="20"/>
          <w:szCs w:val="20"/>
        </w:rPr>
        <w:tab/>
        <w:t xml:space="preserve">As general rule, tests should be carried out using test loads, and no exemption should be allowed in the case of initial surveys. In the case of repairs, replacements or when the periodical survey calls for a retest, consideration may be given to the use of spring or hydraulic balances provided the SWL of the lifting appliance does not exceed 15 tonnes. Where a spring or hydraulic balance is used it shall be calibrated and accurate to within </w:t>
      </w:r>
      <w:r w:rsidRPr="00F536B5">
        <w:rPr>
          <w:rFonts w:ascii="Arial" w:hAnsi="Arial" w:cs="Arial"/>
          <w:sz w:val="20"/>
          <w:szCs w:val="20"/>
        </w:rPr>
        <w:sym w:font="Symbol" w:char="F0B1"/>
      </w:r>
      <w:r w:rsidRPr="00F536B5">
        <w:rPr>
          <w:rFonts w:ascii="Arial" w:hAnsi="Arial" w:cs="Arial"/>
          <w:sz w:val="20"/>
          <w:szCs w:val="20"/>
        </w:rPr>
        <w:t xml:space="preserve"> 2 percents and the indicator should remain constant for 5 minutes.</w:t>
      </w:r>
    </w:p>
    <w:p w:rsidR="007054C6" w:rsidRPr="00F536B5" w:rsidRDefault="007054C6" w:rsidP="007054C6">
      <w:pPr>
        <w:spacing w:before="60" w:after="20"/>
        <w:ind w:left="366" w:right="3" w:hanging="354"/>
        <w:jc w:val="both"/>
        <w:rPr>
          <w:rFonts w:ascii="Arial" w:hAnsi="Arial" w:cs="Arial"/>
          <w:sz w:val="20"/>
          <w:szCs w:val="20"/>
        </w:rPr>
      </w:pPr>
      <w:r w:rsidRPr="00F536B5">
        <w:rPr>
          <w:rFonts w:ascii="Arial" w:hAnsi="Arial" w:cs="Arial"/>
          <w:sz w:val="20"/>
          <w:szCs w:val="20"/>
        </w:rPr>
        <w:t xml:space="preserve">4. </w:t>
      </w:r>
      <w:r w:rsidRPr="00F536B5">
        <w:rPr>
          <w:rFonts w:ascii="Arial" w:hAnsi="Arial" w:cs="Arial"/>
          <w:sz w:val="20"/>
          <w:szCs w:val="20"/>
        </w:rPr>
        <w:tab/>
        <w:t>Sau khi thử bằng phương pháp nói trên, tất cả các cần trục hoặc máy nâng cùng với các chi tiết có liên quan với chúng cần phải được tổng kiểm tra nhằm phát hiện các hư hỏng hoặc biến dạng dư.</w:t>
      </w:r>
    </w:p>
    <w:p w:rsidR="007054C6" w:rsidRPr="00F536B5" w:rsidRDefault="007054C6" w:rsidP="007054C6">
      <w:pPr>
        <w:spacing w:before="60" w:after="20"/>
        <w:ind w:left="366" w:right="3" w:hanging="354"/>
        <w:jc w:val="both"/>
        <w:rPr>
          <w:rFonts w:ascii="Arial" w:hAnsi="Arial" w:cs="Arial"/>
          <w:sz w:val="20"/>
          <w:szCs w:val="20"/>
        </w:rPr>
      </w:pPr>
      <w:r w:rsidRPr="00F536B5">
        <w:rPr>
          <w:rFonts w:ascii="Arial" w:hAnsi="Arial" w:cs="Arial"/>
          <w:sz w:val="20"/>
          <w:szCs w:val="20"/>
        </w:rPr>
        <w:tab/>
        <w:t>After being tested as difined above, each crane or hoist with the whole of the gear accessory thereto, shall be thoroughly examined to see whether any part has been injured or permanently deformed by the test.</w:t>
      </w:r>
    </w:p>
    <w:p w:rsidR="007054C6" w:rsidRPr="00F536B5" w:rsidRDefault="007054C6" w:rsidP="007054C6">
      <w:pPr>
        <w:spacing w:before="60" w:after="20"/>
        <w:ind w:left="366" w:right="3" w:hanging="354"/>
        <w:jc w:val="both"/>
        <w:rPr>
          <w:rFonts w:ascii="Arial" w:hAnsi="Arial" w:cs="Arial"/>
          <w:sz w:val="20"/>
          <w:szCs w:val="20"/>
        </w:rPr>
      </w:pPr>
      <w:r w:rsidRPr="00F536B5">
        <w:rPr>
          <w:rFonts w:ascii="Arial" w:hAnsi="Arial" w:cs="Arial"/>
          <w:sz w:val="20"/>
          <w:szCs w:val="20"/>
        </w:rPr>
        <w:t xml:space="preserve">5. </w:t>
      </w:r>
      <w:r w:rsidRPr="00F536B5">
        <w:rPr>
          <w:rFonts w:ascii="Arial" w:hAnsi="Arial" w:cs="Arial"/>
          <w:sz w:val="20"/>
          <w:szCs w:val="20"/>
        </w:rPr>
        <w:tab/>
        <w:t xml:space="preserve">“Tấn” bằng 1000 kg. </w:t>
      </w:r>
    </w:p>
    <w:p w:rsidR="007054C6" w:rsidRPr="00F536B5" w:rsidRDefault="007054C6" w:rsidP="007054C6">
      <w:pPr>
        <w:spacing w:after="20" w:line="240" w:lineRule="exact"/>
        <w:ind w:left="366" w:right="3" w:hanging="18"/>
        <w:jc w:val="both"/>
        <w:rPr>
          <w:rFonts w:ascii="Arial" w:hAnsi="Arial" w:cs="Arial"/>
          <w:sz w:val="20"/>
          <w:szCs w:val="20"/>
        </w:rPr>
      </w:pPr>
      <w:r w:rsidRPr="00F536B5">
        <w:rPr>
          <w:rFonts w:ascii="Arial" w:hAnsi="Arial" w:cs="Arial"/>
          <w:sz w:val="20"/>
          <w:szCs w:val="20"/>
        </w:rPr>
        <w:lastRenderedPageBreak/>
        <w:t>The expression “tonne” shall mean a weight of 1,000 kg.</w:t>
      </w:r>
    </w:p>
    <w:p w:rsidR="0034473B" w:rsidRDefault="007054C6">
      <w:bookmarkStart w:id="0" w:name="_GoBack"/>
      <w:bookmarkEnd w:id="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4C6"/>
    <w:rsid w:val="00017AFF"/>
    <w:rsid w:val="000C3E46"/>
    <w:rsid w:val="0017574B"/>
    <w:rsid w:val="001D103E"/>
    <w:rsid w:val="00211129"/>
    <w:rsid w:val="002377CE"/>
    <w:rsid w:val="002E4ED0"/>
    <w:rsid w:val="002F21D8"/>
    <w:rsid w:val="003A101D"/>
    <w:rsid w:val="00503D2F"/>
    <w:rsid w:val="00571CBC"/>
    <w:rsid w:val="00636D5A"/>
    <w:rsid w:val="007054C6"/>
    <w:rsid w:val="00763CD5"/>
    <w:rsid w:val="007F5F1F"/>
    <w:rsid w:val="0083752D"/>
    <w:rsid w:val="00884118"/>
    <w:rsid w:val="008D7CF6"/>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53989D-1DE5-488F-9C4F-943FDC6C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54C6"/>
    <w:pPr>
      <w:jc w:val="left"/>
    </w:pPr>
    <w:rPr>
      <w:rFonts w:ascii="Times New Roman" w:eastAsia="Times New Roman" w:hAnsi="Times New Roman"/>
      <w:color w:val="auto"/>
      <w:sz w:val="28"/>
      <w:szCs w:val="28"/>
      <w:lang w:val="en-US"/>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qFormat/>
    <w:rsid w:val="007054C6"/>
    <w:pPr>
      <w:keepNext/>
      <w:spacing w:before="240" w:after="6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uiPriority w:val="9"/>
    <w:semiHidden/>
    <w:rsid w:val="007054C6"/>
    <w:rPr>
      <w:rFonts w:asciiTheme="majorHAnsi" w:eastAsiaTheme="majorEastAsia" w:hAnsiTheme="majorHAnsi" w:cstheme="majorBidi"/>
      <w:i/>
      <w:iCs/>
      <w:color w:val="2E74B5" w:themeColor="accent1" w:themeShade="BF"/>
      <w:sz w:val="28"/>
      <w:szCs w:val="28"/>
      <w:lang w:val="en-US"/>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basedOn w:val="DefaultParagraphFont"/>
    <w:link w:val="Heading4"/>
    <w:rsid w:val="007054C6"/>
    <w:rPr>
      <w:rFonts w:ascii="Times New Roman" w:eastAsia="Times New Roman" w:hAnsi="Times New Roman"/>
      <w:b/>
      <w:bCs/>
      <w:color w:val="auto"/>
      <w:sz w:val="28"/>
      <w:szCs w:val="28"/>
      <w:lang w:val="en-US"/>
    </w:rPr>
  </w:style>
  <w:style w:type="paragraph" w:styleId="BodyText2">
    <w:name w:val="Body Text 2"/>
    <w:basedOn w:val="Normal"/>
    <w:link w:val="BodyText2Char1"/>
    <w:rsid w:val="007054C6"/>
    <w:rPr>
      <w:rFonts w:ascii=".VnTime" w:hAnsi=".VnTime"/>
      <w:b/>
      <w:bCs/>
      <w:szCs w:val="24"/>
    </w:rPr>
  </w:style>
  <w:style w:type="character" w:customStyle="1" w:styleId="BodyText2Char">
    <w:name w:val="Body Text 2 Char"/>
    <w:basedOn w:val="DefaultParagraphFont"/>
    <w:uiPriority w:val="99"/>
    <w:semiHidden/>
    <w:rsid w:val="007054C6"/>
    <w:rPr>
      <w:rFonts w:ascii="Times New Roman" w:eastAsia="Times New Roman" w:hAnsi="Times New Roman"/>
      <w:color w:val="auto"/>
      <w:sz w:val="28"/>
      <w:szCs w:val="28"/>
      <w:lang w:val="en-US"/>
    </w:rPr>
  </w:style>
  <w:style w:type="character" w:customStyle="1" w:styleId="BodyText2Char1">
    <w:name w:val="Body Text 2 Char1"/>
    <w:basedOn w:val="DefaultParagraphFont"/>
    <w:link w:val="BodyText2"/>
    <w:locked/>
    <w:rsid w:val="007054C6"/>
    <w:rPr>
      <w:rFonts w:ascii=".VnTime" w:eastAsia="Times New Roman" w:hAnsi=".VnTime"/>
      <w:b/>
      <w:bCs/>
      <w:color w:val="auto"/>
      <w:sz w:val="28"/>
      <w:szCs w:val="24"/>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7054C6"/>
    <w:pPr>
      <w:tabs>
        <w:tab w:val="center" w:pos="4320"/>
        <w:tab w:val="right" w:pos="8640"/>
      </w:tabs>
    </w:pPr>
  </w:style>
  <w:style w:type="character" w:customStyle="1" w:styleId="HeaderChar">
    <w:name w:val="Header Char"/>
    <w:basedOn w:val="DefaultParagraphFont"/>
    <w:uiPriority w:val="99"/>
    <w:semiHidden/>
    <w:rsid w:val="007054C6"/>
    <w:rPr>
      <w:rFonts w:ascii="Times New Roman" w:eastAsia="Times New Roman" w:hAnsi="Times New Roman"/>
      <w:color w:val="auto"/>
      <w:sz w:val="28"/>
      <w:szCs w:val="28"/>
      <w:lang w:val="en-US"/>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7054C6"/>
    <w:rPr>
      <w:rFonts w:ascii="Times New Roman" w:eastAsia="Times New Roman" w:hAnsi="Times New Roman"/>
      <w:color w:val="auto"/>
      <w:sz w:val="28"/>
      <w:szCs w:val="28"/>
      <w:lang w:val="en-US"/>
    </w:rPr>
  </w:style>
  <w:style w:type="paragraph" w:styleId="BodyTextIndent2">
    <w:name w:val="Body Text Indent 2"/>
    <w:basedOn w:val="Normal"/>
    <w:link w:val="BodyTextIndent2Char1"/>
    <w:rsid w:val="007054C6"/>
    <w:pPr>
      <w:spacing w:line="360" w:lineRule="auto"/>
      <w:ind w:firstLine="720"/>
      <w:jc w:val="both"/>
    </w:pPr>
    <w:rPr>
      <w:rFonts w:ascii=".VnTime" w:eastAsia=".VnTime" w:hAnsi=".VnTime"/>
    </w:rPr>
  </w:style>
  <w:style w:type="character" w:customStyle="1" w:styleId="BodyTextIndent2Char">
    <w:name w:val="Body Text Indent 2 Char"/>
    <w:basedOn w:val="DefaultParagraphFont"/>
    <w:uiPriority w:val="99"/>
    <w:semiHidden/>
    <w:rsid w:val="007054C6"/>
    <w:rPr>
      <w:rFonts w:ascii="Times New Roman" w:eastAsia="Times New Roman" w:hAnsi="Times New Roman"/>
      <w:color w:val="auto"/>
      <w:sz w:val="28"/>
      <w:szCs w:val="28"/>
      <w:lang w:val="en-US"/>
    </w:rPr>
  </w:style>
  <w:style w:type="character" w:customStyle="1" w:styleId="BodyTextIndent2Char1">
    <w:name w:val="Body Text Indent 2 Char1"/>
    <w:aliases w:val="Body Text Indent 2 Char Char"/>
    <w:basedOn w:val="DefaultParagraphFont"/>
    <w:link w:val="BodyTextIndent2"/>
    <w:rsid w:val="007054C6"/>
    <w:rPr>
      <w:rFonts w:ascii=".VnTime" w:eastAsia=".VnTime" w:hAnsi=".VnTime"/>
      <w:color w:val="auto"/>
      <w:sz w:val="28"/>
      <w:szCs w:val="28"/>
      <w:lang w:val="en-U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054C6"/>
    <w:pPr>
      <w:jc w:val="left"/>
    </w:pPr>
    <w:rPr>
      <w:rFonts w:ascii="Times New Roman" w:eastAsia="Times New Roman" w:hAnsi="Times New Roman"/>
      <w:color w:val="auto"/>
      <w:szCs w:val="20"/>
      <w:lang w:val="en-SG" w:eastAsia="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900</Words>
  <Characters>5131</Characters>
  <Application>Microsoft Office Word</Application>
  <DocSecurity>0</DocSecurity>
  <Lines>42</Lines>
  <Paragraphs>12</Paragraphs>
  <ScaleCrop>false</ScaleCrop>
  <Company/>
  <LinksUpToDate>false</LinksUpToDate>
  <CharactersWithSpaces>6019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2025-10-28T02:25:00Z</dcterms:created>
  <dcterms:modified xsi:type="dcterms:W3CDTF">2025-10-28T02:25:00Z</dcterms:modified>
</cp:coreProperties>
</file>